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138" w:rsidRDefault="00D92138" w:rsidP="00D92138">
      <w:pPr>
        <w:tabs>
          <w:tab w:val="left" w:pos="426"/>
        </w:tabs>
        <w:spacing w:line="360" w:lineRule="auto"/>
        <w:jc w:val="center"/>
        <w:rPr>
          <w:b/>
          <w:sz w:val="28"/>
          <w:szCs w:val="28"/>
        </w:rPr>
      </w:pPr>
      <w:r>
        <w:rPr>
          <w:b/>
          <w:sz w:val="28"/>
          <w:szCs w:val="28"/>
        </w:rPr>
        <w:t>Содержание</w:t>
      </w:r>
    </w:p>
    <w:sdt>
      <w:sdtPr>
        <w:rPr>
          <w:rFonts w:ascii="Times New Roman" w:eastAsiaTheme="minorHAnsi" w:hAnsi="Times New Roman" w:cs="Times New Roman"/>
          <w:b w:val="0"/>
          <w:bCs w:val="0"/>
          <w:color w:val="auto"/>
          <w:sz w:val="20"/>
          <w:szCs w:val="20"/>
          <w:lang w:eastAsia="en-US"/>
        </w:rPr>
        <w:id w:val="-584374396"/>
        <w:docPartObj>
          <w:docPartGallery w:val="Table of Contents"/>
          <w:docPartUnique/>
        </w:docPartObj>
      </w:sdtPr>
      <w:sdtEndPr>
        <w:rPr>
          <w:rFonts w:eastAsia="Times New Roman"/>
          <w:sz w:val="28"/>
          <w:szCs w:val="28"/>
          <w:lang w:eastAsia="ru-RU"/>
        </w:rPr>
      </w:sdtEndPr>
      <w:sdtContent>
        <w:p w:rsidR="00D92138" w:rsidRPr="006C05B6" w:rsidRDefault="00D92138" w:rsidP="00530C33">
          <w:pPr>
            <w:pStyle w:val="af5"/>
            <w:spacing w:before="0" w:line="240" w:lineRule="auto"/>
            <w:jc w:val="both"/>
            <w:rPr>
              <w:rFonts w:ascii="Times New Roman" w:hAnsi="Times New Roman" w:cs="Times New Roman"/>
              <w:b w:val="0"/>
            </w:rPr>
          </w:pPr>
        </w:p>
        <w:p w:rsidR="00845390" w:rsidRPr="00845390" w:rsidRDefault="00BC7F53" w:rsidP="00845390">
          <w:pPr>
            <w:pStyle w:val="11"/>
            <w:tabs>
              <w:tab w:val="left" w:pos="400"/>
              <w:tab w:val="right" w:leader="dot" w:pos="9627"/>
            </w:tabs>
            <w:spacing w:after="0" w:line="360" w:lineRule="auto"/>
            <w:jc w:val="both"/>
            <w:rPr>
              <w:rFonts w:ascii="Times New Roman" w:hAnsi="Times New Roman" w:cs="Times New Roman"/>
              <w:noProof/>
              <w:sz w:val="28"/>
              <w:szCs w:val="28"/>
            </w:rPr>
          </w:pPr>
          <w:r w:rsidRPr="00BC7F53">
            <w:rPr>
              <w:rFonts w:ascii="Times New Roman" w:hAnsi="Times New Roman" w:cs="Times New Roman"/>
              <w:sz w:val="28"/>
              <w:szCs w:val="28"/>
            </w:rPr>
            <w:fldChar w:fldCharType="begin"/>
          </w:r>
          <w:r w:rsidR="00D92138" w:rsidRPr="00845390">
            <w:rPr>
              <w:rFonts w:ascii="Times New Roman" w:hAnsi="Times New Roman" w:cs="Times New Roman"/>
              <w:sz w:val="28"/>
              <w:szCs w:val="28"/>
            </w:rPr>
            <w:instrText xml:space="preserve"> TOC \o "1-3" \h \z \u </w:instrText>
          </w:r>
          <w:r w:rsidRPr="00BC7F53">
            <w:rPr>
              <w:rFonts w:ascii="Times New Roman" w:hAnsi="Times New Roman" w:cs="Times New Roman"/>
              <w:sz w:val="28"/>
              <w:szCs w:val="28"/>
            </w:rPr>
            <w:fldChar w:fldCharType="separate"/>
          </w:r>
          <w:hyperlink w:anchor="_Toc18931403" w:history="1">
            <w:r w:rsidR="00845390" w:rsidRPr="00845390">
              <w:rPr>
                <w:rStyle w:val="af"/>
                <w:rFonts w:ascii="Times New Roman" w:eastAsia="Calibri" w:hAnsi="Times New Roman" w:cs="Times New Roman"/>
                <w:noProof/>
                <w:sz w:val="28"/>
                <w:szCs w:val="28"/>
                <w:lang w:eastAsia="en-US"/>
              </w:rPr>
              <w:t>1.</w:t>
            </w:r>
            <w:r w:rsidR="00845390" w:rsidRPr="00845390">
              <w:rPr>
                <w:rFonts w:ascii="Times New Roman" w:hAnsi="Times New Roman" w:cs="Times New Roman"/>
                <w:noProof/>
                <w:sz w:val="28"/>
                <w:szCs w:val="28"/>
              </w:rPr>
              <w:tab/>
            </w:r>
            <w:r w:rsidR="00845390" w:rsidRPr="00845390">
              <w:rPr>
                <w:rStyle w:val="af"/>
                <w:rFonts w:ascii="Times New Roman" w:eastAsia="Calibri" w:hAnsi="Times New Roman" w:cs="Times New Roman"/>
                <w:noProof/>
                <w:sz w:val="28"/>
                <w:szCs w:val="28"/>
                <w:lang w:eastAsia="en-US"/>
              </w:rPr>
              <w:t>Вопрос по Правилам технической эксплуатации железных дорог РФ (ПТЭ)</w:t>
            </w:r>
            <w:r w:rsidR="00845390" w:rsidRPr="00845390">
              <w:rPr>
                <w:rFonts w:ascii="Times New Roman" w:hAnsi="Times New Roman" w:cs="Times New Roman"/>
                <w:noProof/>
                <w:webHidden/>
                <w:sz w:val="28"/>
                <w:szCs w:val="28"/>
              </w:rPr>
              <w:tab/>
            </w:r>
            <w:r w:rsidRPr="00845390">
              <w:rPr>
                <w:rFonts w:ascii="Times New Roman" w:hAnsi="Times New Roman" w:cs="Times New Roman"/>
                <w:noProof/>
                <w:webHidden/>
                <w:sz w:val="28"/>
                <w:szCs w:val="28"/>
              </w:rPr>
              <w:fldChar w:fldCharType="begin"/>
            </w:r>
            <w:r w:rsidR="00845390" w:rsidRPr="00845390">
              <w:rPr>
                <w:rFonts w:ascii="Times New Roman" w:hAnsi="Times New Roman" w:cs="Times New Roman"/>
                <w:noProof/>
                <w:webHidden/>
                <w:sz w:val="28"/>
                <w:szCs w:val="28"/>
              </w:rPr>
              <w:instrText xml:space="preserve"> PAGEREF _Toc18931403 \h </w:instrText>
            </w:r>
            <w:r w:rsidRPr="00845390">
              <w:rPr>
                <w:rFonts w:ascii="Times New Roman" w:hAnsi="Times New Roman" w:cs="Times New Roman"/>
                <w:noProof/>
                <w:webHidden/>
                <w:sz w:val="28"/>
                <w:szCs w:val="28"/>
              </w:rPr>
            </w:r>
            <w:r w:rsidRPr="00845390">
              <w:rPr>
                <w:rFonts w:ascii="Times New Roman" w:hAnsi="Times New Roman" w:cs="Times New Roman"/>
                <w:noProof/>
                <w:webHidden/>
                <w:sz w:val="28"/>
                <w:szCs w:val="28"/>
              </w:rPr>
              <w:fldChar w:fldCharType="separate"/>
            </w:r>
            <w:r w:rsidR="0094145D">
              <w:rPr>
                <w:rFonts w:ascii="Times New Roman" w:hAnsi="Times New Roman" w:cs="Times New Roman"/>
                <w:noProof/>
                <w:webHidden/>
                <w:sz w:val="28"/>
                <w:szCs w:val="28"/>
              </w:rPr>
              <w:t>3</w:t>
            </w:r>
            <w:r w:rsidRPr="00845390">
              <w:rPr>
                <w:rFonts w:ascii="Times New Roman" w:hAnsi="Times New Roman" w:cs="Times New Roman"/>
                <w:noProof/>
                <w:webHidden/>
                <w:sz w:val="28"/>
                <w:szCs w:val="28"/>
              </w:rPr>
              <w:fldChar w:fldCharType="end"/>
            </w:r>
          </w:hyperlink>
        </w:p>
        <w:p w:rsidR="00845390" w:rsidRPr="00845390" w:rsidRDefault="00BC7F53" w:rsidP="00845390">
          <w:pPr>
            <w:pStyle w:val="11"/>
            <w:tabs>
              <w:tab w:val="left" w:pos="400"/>
              <w:tab w:val="right" w:leader="dot" w:pos="9627"/>
            </w:tabs>
            <w:spacing w:after="0" w:line="360" w:lineRule="auto"/>
            <w:jc w:val="both"/>
            <w:rPr>
              <w:rFonts w:ascii="Times New Roman" w:hAnsi="Times New Roman" w:cs="Times New Roman"/>
              <w:noProof/>
              <w:sz w:val="28"/>
              <w:szCs w:val="28"/>
            </w:rPr>
          </w:pPr>
          <w:hyperlink w:anchor="_Toc18931404" w:history="1">
            <w:r w:rsidR="00845390" w:rsidRPr="00845390">
              <w:rPr>
                <w:rStyle w:val="af"/>
                <w:rFonts w:ascii="Times New Roman" w:eastAsia="Calibri" w:hAnsi="Times New Roman" w:cs="Times New Roman"/>
                <w:noProof/>
                <w:sz w:val="28"/>
                <w:szCs w:val="28"/>
                <w:lang w:eastAsia="en-US"/>
              </w:rPr>
              <w:t>2.</w:t>
            </w:r>
            <w:r w:rsidR="00845390" w:rsidRPr="00845390">
              <w:rPr>
                <w:rFonts w:ascii="Times New Roman" w:hAnsi="Times New Roman" w:cs="Times New Roman"/>
                <w:noProof/>
                <w:sz w:val="28"/>
                <w:szCs w:val="28"/>
              </w:rPr>
              <w:tab/>
            </w:r>
            <w:r w:rsidR="00845390" w:rsidRPr="00845390">
              <w:rPr>
                <w:rStyle w:val="af"/>
                <w:rFonts w:ascii="Times New Roman" w:eastAsia="Calibri" w:hAnsi="Times New Roman" w:cs="Times New Roman"/>
                <w:noProof/>
                <w:sz w:val="28"/>
                <w:szCs w:val="28"/>
                <w:lang w:eastAsia="en-US"/>
              </w:rPr>
              <w:t>Вопрос по Инструкции по сигнализации на железнодорожном транспорте РФ (ИСИ)</w:t>
            </w:r>
            <w:r w:rsidR="00845390" w:rsidRPr="00845390">
              <w:rPr>
                <w:rFonts w:ascii="Times New Roman" w:hAnsi="Times New Roman" w:cs="Times New Roman"/>
                <w:noProof/>
                <w:webHidden/>
                <w:sz w:val="28"/>
                <w:szCs w:val="28"/>
              </w:rPr>
              <w:tab/>
            </w:r>
            <w:r w:rsidRPr="00845390">
              <w:rPr>
                <w:rFonts w:ascii="Times New Roman" w:hAnsi="Times New Roman" w:cs="Times New Roman"/>
                <w:noProof/>
                <w:webHidden/>
                <w:sz w:val="28"/>
                <w:szCs w:val="28"/>
              </w:rPr>
              <w:fldChar w:fldCharType="begin"/>
            </w:r>
            <w:r w:rsidR="00845390" w:rsidRPr="00845390">
              <w:rPr>
                <w:rFonts w:ascii="Times New Roman" w:hAnsi="Times New Roman" w:cs="Times New Roman"/>
                <w:noProof/>
                <w:webHidden/>
                <w:sz w:val="28"/>
                <w:szCs w:val="28"/>
              </w:rPr>
              <w:instrText xml:space="preserve"> PAGEREF _Toc18931404 \h </w:instrText>
            </w:r>
            <w:r w:rsidRPr="00845390">
              <w:rPr>
                <w:rFonts w:ascii="Times New Roman" w:hAnsi="Times New Roman" w:cs="Times New Roman"/>
                <w:noProof/>
                <w:webHidden/>
                <w:sz w:val="28"/>
                <w:szCs w:val="28"/>
              </w:rPr>
            </w:r>
            <w:r w:rsidRPr="00845390">
              <w:rPr>
                <w:rFonts w:ascii="Times New Roman" w:hAnsi="Times New Roman" w:cs="Times New Roman"/>
                <w:noProof/>
                <w:webHidden/>
                <w:sz w:val="28"/>
                <w:szCs w:val="28"/>
              </w:rPr>
              <w:fldChar w:fldCharType="separate"/>
            </w:r>
            <w:r w:rsidR="0094145D">
              <w:rPr>
                <w:rFonts w:ascii="Times New Roman" w:hAnsi="Times New Roman" w:cs="Times New Roman"/>
                <w:noProof/>
                <w:webHidden/>
                <w:sz w:val="28"/>
                <w:szCs w:val="28"/>
              </w:rPr>
              <w:t>4</w:t>
            </w:r>
            <w:r w:rsidRPr="00845390">
              <w:rPr>
                <w:rFonts w:ascii="Times New Roman" w:hAnsi="Times New Roman" w:cs="Times New Roman"/>
                <w:noProof/>
                <w:webHidden/>
                <w:sz w:val="28"/>
                <w:szCs w:val="28"/>
              </w:rPr>
              <w:fldChar w:fldCharType="end"/>
            </w:r>
          </w:hyperlink>
        </w:p>
        <w:p w:rsidR="00845390" w:rsidRPr="00845390" w:rsidRDefault="00BC7F53" w:rsidP="00845390">
          <w:pPr>
            <w:pStyle w:val="11"/>
            <w:tabs>
              <w:tab w:val="left" w:pos="400"/>
              <w:tab w:val="right" w:leader="dot" w:pos="9627"/>
            </w:tabs>
            <w:spacing w:after="0" w:line="360" w:lineRule="auto"/>
            <w:jc w:val="both"/>
            <w:rPr>
              <w:rFonts w:ascii="Times New Roman" w:hAnsi="Times New Roman" w:cs="Times New Roman"/>
              <w:noProof/>
              <w:sz w:val="28"/>
              <w:szCs w:val="28"/>
            </w:rPr>
          </w:pPr>
          <w:hyperlink w:anchor="_Toc18931405" w:history="1">
            <w:r w:rsidR="00845390" w:rsidRPr="00845390">
              <w:rPr>
                <w:rStyle w:val="af"/>
                <w:rFonts w:ascii="Times New Roman" w:eastAsia="Calibri" w:hAnsi="Times New Roman" w:cs="Times New Roman"/>
                <w:noProof/>
                <w:sz w:val="28"/>
                <w:szCs w:val="28"/>
                <w:lang w:eastAsia="en-US"/>
              </w:rPr>
              <w:t>3.</w:t>
            </w:r>
            <w:r w:rsidR="00845390" w:rsidRPr="00845390">
              <w:rPr>
                <w:rFonts w:ascii="Times New Roman" w:hAnsi="Times New Roman" w:cs="Times New Roman"/>
                <w:noProof/>
                <w:sz w:val="28"/>
                <w:szCs w:val="28"/>
              </w:rPr>
              <w:tab/>
            </w:r>
            <w:r w:rsidR="00845390" w:rsidRPr="00845390">
              <w:rPr>
                <w:rStyle w:val="af"/>
                <w:rFonts w:ascii="Times New Roman" w:eastAsia="Calibri" w:hAnsi="Times New Roman" w:cs="Times New Roman"/>
                <w:noProof/>
                <w:sz w:val="28"/>
                <w:szCs w:val="28"/>
                <w:lang w:eastAsia="en-US"/>
              </w:rPr>
              <w:t>Вопрос по Инструкции по движению поездов и маневровой работе на железнодорожном транспорте РФ (ИДП)</w:t>
            </w:r>
            <w:r w:rsidR="00845390" w:rsidRPr="00845390">
              <w:rPr>
                <w:rFonts w:ascii="Times New Roman" w:hAnsi="Times New Roman" w:cs="Times New Roman"/>
                <w:noProof/>
                <w:webHidden/>
                <w:sz w:val="28"/>
                <w:szCs w:val="28"/>
              </w:rPr>
              <w:tab/>
            </w:r>
            <w:r w:rsidRPr="00845390">
              <w:rPr>
                <w:rFonts w:ascii="Times New Roman" w:hAnsi="Times New Roman" w:cs="Times New Roman"/>
                <w:noProof/>
                <w:webHidden/>
                <w:sz w:val="28"/>
                <w:szCs w:val="28"/>
              </w:rPr>
              <w:fldChar w:fldCharType="begin"/>
            </w:r>
            <w:r w:rsidR="00845390" w:rsidRPr="00845390">
              <w:rPr>
                <w:rFonts w:ascii="Times New Roman" w:hAnsi="Times New Roman" w:cs="Times New Roman"/>
                <w:noProof/>
                <w:webHidden/>
                <w:sz w:val="28"/>
                <w:szCs w:val="28"/>
              </w:rPr>
              <w:instrText xml:space="preserve"> PAGEREF _Toc18931405 \h </w:instrText>
            </w:r>
            <w:r w:rsidRPr="00845390">
              <w:rPr>
                <w:rFonts w:ascii="Times New Roman" w:hAnsi="Times New Roman" w:cs="Times New Roman"/>
                <w:noProof/>
                <w:webHidden/>
                <w:sz w:val="28"/>
                <w:szCs w:val="28"/>
              </w:rPr>
            </w:r>
            <w:r w:rsidRPr="00845390">
              <w:rPr>
                <w:rFonts w:ascii="Times New Roman" w:hAnsi="Times New Roman" w:cs="Times New Roman"/>
                <w:noProof/>
                <w:webHidden/>
                <w:sz w:val="28"/>
                <w:szCs w:val="28"/>
              </w:rPr>
              <w:fldChar w:fldCharType="separate"/>
            </w:r>
            <w:r w:rsidR="0094145D">
              <w:rPr>
                <w:rFonts w:ascii="Times New Roman" w:hAnsi="Times New Roman" w:cs="Times New Roman"/>
                <w:noProof/>
                <w:webHidden/>
                <w:sz w:val="28"/>
                <w:szCs w:val="28"/>
              </w:rPr>
              <w:t>5</w:t>
            </w:r>
            <w:r w:rsidRPr="00845390">
              <w:rPr>
                <w:rFonts w:ascii="Times New Roman" w:hAnsi="Times New Roman" w:cs="Times New Roman"/>
                <w:noProof/>
                <w:webHidden/>
                <w:sz w:val="28"/>
                <w:szCs w:val="28"/>
              </w:rPr>
              <w:fldChar w:fldCharType="end"/>
            </w:r>
          </w:hyperlink>
        </w:p>
        <w:p w:rsidR="00845390" w:rsidRPr="00845390" w:rsidRDefault="00BC7F53" w:rsidP="00845390">
          <w:pPr>
            <w:pStyle w:val="11"/>
            <w:tabs>
              <w:tab w:val="left" w:pos="400"/>
              <w:tab w:val="right" w:leader="dot" w:pos="9627"/>
            </w:tabs>
            <w:spacing w:after="0" w:line="360" w:lineRule="auto"/>
            <w:jc w:val="both"/>
            <w:rPr>
              <w:rFonts w:ascii="Times New Roman" w:hAnsi="Times New Roman" w:cs="Times New Roman"/>
              <w:noProof/>
              <w:sz w:val="28"/>
              <w:szCs w:val="28"/>
            </w:rPr>
          </w:pPr>
          <w:hyperlink w:anchor="_Toc18931406" w:history="1">
            <w:r w:rsidR="00845390" w:rsidRPr="00845390">
              <w:rPr>
                <w:rStyle w:val="af"/>
                <w:rFonts w:ascii="Times New Roman" w:hAnsi="Times New Roman" w:cs="Times New Roman"/>
                <w:noProof/>
                <w:sz w:val="28"/>
                <w:szCs w:val="28"/>
              </w:rPr>
              <w:t>4.</w:t>
            </w:r>
            <w:r w:rsidR="00845390" w:rsidRPr="00845390">
              <w:rPr>
                <w:rFonts w:ascii="Times New Roman" w:hAnsi="Times New Roman" w:cs="Times New Roman"/>
                <w:noProof/>
                <w:sz w:val="28"/>
                <w:szCs w:val="28"/>
              </w:rPr>
              <w:tab/>
            </w:r>
            <w:r w:rsidR="00845390" w:rsidRPr="00845390">
              <w:rPr>
                <w:rStyle w:val="af"/>
                <w:rFonts w:ascii="Times New Roman" w:hAnsi="Times New Roman" w:cs="Times New Roman"/>
                <w:noProof/>
                <w:sz w:val="28"/>
                <w:szCs w:val="28"/>
              </w:rPr>
              <w:t>Аварийная ситуация</w:t>
            </w:r>
            <w:r w:rsidR="00845390" w:rsidRPr="00845390">
              <w:rPr>
                <w:rFonts w:ascii="Times New Roman" w:hAnsi="Times New Roman" w:cs="Times New Roman"/>
                <w:noProof/>
                <w:webHidden/>
                <w:sz w:val="28"/>
                <w:szCs w:val="28"/>
              </w:rPr>
              <w:tab/>
            </w:r>
            <w:r w:rsidRPr="00845390">
              <w:rPr>
                <w:rFonts w:ascii="Times New Roman" w:hAnsi="Times New Roman" w:cs="Times New Roman"/>
                <w:noProof/>
                <w:webHidden/>
                <w:sz w:val="28"/>
                <w:szCs w:val="28"/>
              </w:rPr>
              <w:fldChar w:fldCharType="begin"/>
            </w:r>
            <w:r w:rsidR="00845390" w:rsidRPr="00845390">
              <w:rPr>
                <w:rFonts w:ascii="Times New Roman" w:hAnsi="Times New Roman" w:cs="Times New Roman"/>
                <w:noProof/>
                <w:webHidden/>
                <w:sz w:val="28"/>
                <w:szCs w:val="28"/>
              </w:rPr>
              <w:instrText xml:space="preserve"> PAGEREF _Toc18931406 \h </w:instrText>
            </w:r>
            <w:r w:rsidRPr="00845390">
              <w:rPr>
                <w:rFonts w:ascii="Times New Roman" w:hAnsi="Times New Roman" w:cs="Times New Roman"/>
                <w:noProof/>
                <w:webHidden/>
                <w:sz w:val="28"/>
                <w:szCs w:val="28"/>
              </w:rPr>
            </w:r>
            <w:r w:rsidRPr="00845390">
              <w:rPr>
                <w:rFonts w:ascii="Times New Roman" w:hAnsi="Times New Roman" w:cs="Times New Roman"/>
                <w:noProof/>
                <w:webHidden/>
                <w:sz w:val="28"/>
                <w:szCs w:val="28"/>
              </w:rPr>
              <w:fldChar w:fldCharType="separate"/>
            </w:r>
            <w:r w:rsidR="0094145D">
              <w:rPr>
                <w:rFonts w:ascii="Times New Roman" w:hAnsi="Times New Roman" w:cs="Times New Roman"/>
                <w:noProof/>
                <w:webHidden/>
                <w:sz w:val="28"/>
                <w:szCs w:val="28"/>
              </w:rPr>
              <w:t>6</w:t>
            </w:r>
            <w:r w:rsidRPr="00845390">
              <w:rPr>
                <w:rFonts w:ascii="Times New Roman" w:hAnsi="Times New Roman" w:cs="Times New Roman"/>
                <w:noProof/>
                <w:webHidden/>
                <w:sz w:val="28"/>
                <w:szCs w:val="28"/>
              </w:rPr>
              <w:fldChar w:fldCharType="end"/>
            </w:r>
          </w:hyperlink>
        </w:p>
        <w:p w:rsidR="00845390" w:rsidRPr="00845390" w:rsidRDefault="00BC7F53" w:rsidP="00845390">
          <w:pPr>
            <w:pStyle w:val="11"/>
            <w:tabs>
              <w:tab w:val="right" w:leader="dot" w:pos="9627"/>
            </w:tabs>
            <w:spacing w:after="0" w:line="360" w:lineRule="auto"/>
            <w:jc w:val="both"/>
            <w:rPr>
              <w:rFonts w:ascii="Times New Roman" w:hAnsi="Times New Roman" w:cs="Times New Roman"/>
              <w:noProof/>
              <w:sz w:val="28"/>
              <w:szCs w:val="28"/>
            </w:rPr>
          </w:pPr>
          <w:hyperlink w:anchor="_Toc18931407" w:history="1">
            <w:r w:rsidR="00845390" w:rsidRPr="00845390">
              <w:rPr>
                <w:rStyle w:val="af"/>
                <w:rFonts w:ascii="Times New Roman" w:hAnsi="Times New Roman" w:cs="Times New Roman"/>
                <w:noProof/>
                <w:sz w:val="28"/>
                <w:szCs w:val="28"/>
              </w:rPr>
              <w:t>Библиографический список</w:t>
            </w:r>
            <w:r w:rsidR="00845390" w:rsidRPr="00845390">
              <w:rPr>
                <w:rFonts w:ascii="Times New Roman" w:hAnsi="Times New Roman" w:cs="Times New Roman"/>
                <w:noProof/>
                <w:webHidden/>
                <w:sz w:val="28"/>
                <w:szCs w:val="28"/>
              </w:rPr>
              <w:tab/>
            </w:r>
            <w:r w:rsidRPr="00845390">
              <w:rPr>
                <w:rFonts w:ascii="Times New Roman" w:hAnsi="Times New Roman" w:cs="Times New Roman"/>
                <w:noProof/>
                <w:webHidden/>
                <w:sz w:val="28"/>
                <w:szCs w:val="28"/>
              </w:rPr>
              <w:fldChar w:fldCharType="begin"/>
            </w:r>
            <w:r w:rsidR="00845390" w:rsidRPr="00845390">
              <w:rPr>
                <w:rFonts w:ascii="Times New Roman" w:hAnsi="Times New Roman" w:cs="Times New Roman"/>
                <w:noProof/>
                <w:webHidden/>
                <w:sz w:val="28"/>
                <w:szCs w:val="28"/>
              </w:rPr>
              <w:instrText xml:space="preserve"> PAGEREF _Toc18931407 \h </w:instrText>
            </w:r>
            <w:r w:rsidRPr="00845390">
              <w:rPr>
                <w:rFonts w:ascii="Times New Roman" w:hAnsi="Times New Roman" w:cs="Times New Roman"/>
                <w:noProof/>
                <w:webHidden/>
                <w:sz w:val="28"/>
                <w:szCs w:val="28"/>
              </w:rPr>
            </w:r>
            <w:r w:rsidRPr="00845390">
              <w:rPr>
                <w:rFonts w:ascii="Times New Roman" w:hAnsi="Times New Roman" w:cs="Times New Roman"/>
                <w:noProof/>
                <w:webHidden/>
                <w:sz w:val="28"/>
                <w:szCs w:val="28"/>
              </w:rPr>
              <w:fldChar w:fldCharType="separate"/>
            </w:r>
            <w:r w:rsidR="0094145D">
              <w:rPr>
                <w:rFonts w:ascii="Times New Roman" w:hAnsi="Times New Roman" w:cs="Times New Roman"/>
                <w:noProof/>
                <w:webHidden/>
                <w:sz w:val="28"/>
                <w:szCs w:val="28"/>
              </w:rPr>
              <w:t>8</w:t>
            </w:r>
            <w:r w:rsidRPr="00845390">
              <w:rPr>
                <w:rFonts w:ascii="Times New Roman" w:hAnsi="Times New Roman" w:cs="Times New Roman"/>
                <w:noProof/>
                <w:webHidden/>
                <w:sz w:val="28"/>
                <w:szCs w:val="28"/>
              </w:rPr>
              <w:fldChar w:fldCharType="end"/>
            </w:r>
          </w:hyperlink>
        </w:p>
        <w:p w:rsidR="00D92138" w:rsidRPr="00845390" w:rsidRDefault="00BC7F53" w:rsidP="00845390">
          <w:pPr>
            <w:spacing w:line="360" w:lineRule="auto"/>
            <w:jc w:val="both"/>
            <w:rPr>
              <w:rFonts w:eastAsiaTheme="minorHAnsi"/>
              <w:sz w:val="28"/>
              <w:szCs w:val="28"/>
              <w:lang w:eastAsia="en-US"/>
            </w:rPr>
          </w:pPr>
          <w:r w:rsidRPr="00845390">
            <w:rPr>
              <w:bCs/>
              <w:sz w:val="28"/>
              <w:szCs w:val="28"/>
            </w:rPr>
            <w:fldChar w:fldCharType="end"/>
          </w:r>
        </w:p>
      </w:sdtContent>
    </w:sdt>
    <w:p w:rsidR="00D92138" w:rsidRDefault="00D92138" w:rsidP="00D92138">
      <w:pPr>
        <w:spacing w:line="360" w:lineRule="auto"/>
        <w:ind w:left="709"/>
        <w:jc w:val="both"/>
        <w:rPr>
          <w:sz w:val="28"/>
          <w:szCs w:val="28"/>
        </w:rPr>
      </w:pPr>
    </w:p>
    <w:p w:rsidR="00D92138" w:rsidRDefault="00D92138" w:rsidP="00D92138">
      <w:pPr>
        <w:spacing w:line="360" w:lineRule="auto"/>
        <w:ind w:left="709"/>
        <w:jc w:val="both"/>
        <w:rPr>
          <w:sz w:val="28"/>
          <w:szCs w:val="28"/>
        </w:rPr>
      </w:pPr>
    </w:p>
    <w:p w:rsidR="00A32402" w:rsidRDefault="00A32402" w:rsidP="00D92138">
      <w:pPr>
        <w:pStyle w:val="1"/>
        <w:jc w:val="center"/>
        <w:rPr>
          <w:rFonts w:ascii="Times New Roman" w:hAnsi="Times New Roman" w:cs="Times New Roman"/>
          <w:color w:val="auto"/>
        </w:rPr>
      </w:pPr>
    </w:p>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F222AA" w:rsidRDefault="00F222AA" w:rsidP="00F222AA"/>
    <w:p w:rsidR="006C05B6" w:rsidRDefault="006C05B6" w:rsidP="00F222AA"/>
    <w:p w:rsidR="006C05B6" w:rsidRDefault="006C05B6" w:rsidP="00F222AA"/>
    <w:p w:rsidR="006C05B6" w:rsidRDefault="006C05B6" w:rsidP="00F222AA"/>
    <w:p w:rsidR="006C05B6" w:rsidRDefault="006C05B6" w:rsidP="00F222AA"/>
    <w:p w:rsidR="002D5A41" w:rsidRDefault="002D5A41" w:rsidP="00F222AA"/>
    <w:p w:rsidR="009B3128" w:rsidRDefault="009B3128" w:rsidP="00F222AA"/>
    <w:p w:rsidR="009B3128" w:rsidRDefault="009B3128" w:rsidP="00F222AA"/>
    <w:p w:rsidR="00096C68" w:rsidRPr="00096C68" w:rsidRDefault="00342A08" w:rsidP="00283F86">
      <w:pPr>
        <w:widowControl/>
        <w:numPr>
          <w:ilvl w:val="0"/>
          <w:numId w:val="2"/>
        </w:numPr>
        <w:autoSpaceDE/>
        <w:autoSpaceDN/>
        <w:adjustRightInd/>
        <w:spacing w:line="360" w:lineRule="auto"/>
        <w:ind w:left="0" w:firstLine="709"/>
        <w:contextualSpacing/>
        <w:jc w:val="both"/>
        <w:outlineLvl w:val="0"/>
        <w:rPr>
          <w:rFonts w:eastAsia="Calibri"/>
          <w:sz w:val="28"/>
          <w:szCs w:val="28"/>
          <w:lang w:eastAsia="en-US"/>
        </w:rPr>
      </w:pPr>
      <w:bookmarkStart w:id="0" w:name="_Toc18931403"/>
      <w:r w:rsidRPr="00342A08">
        <w:rPr>
          <w:rFonts w:eastAsia="Calibri"/>
          <w:b/>
          <w:sz w:val="28"/>
          <w:szCs w:val="28"/>
          <w:lang w:eastAsia="en-US"/>
        </w:rPr>
        <w:lastRenderedPageBreak/>
        <w:t>Вопрос по Правилам технической эксплуатации железных дорог РФ (ПТЭ)</w:t>
      </w:r>
      <w:bookmarkEnd w:id="0"/>
      <w:r w:rsidRPr="00342A08">
        <w:rPr>
          <w:rFonts w:eastAsia="Calibri"/>
          <w:b/>
          <w:sz w:val="28"/>
          <w:szCs w:val="28"/>
          <w:lang w:eastAsia="en-US"/>
        </w:rPr>
        <w:t xml:space="preserve"> </w:t>
      </w:r>
    </w:p>
    <w:p w:rsidR="00FE30F3" w:rsidRPr="00FE30F3" w:rsidRDefault="00FE30F3" w:rsidP="00342A08">
      <w:pPr>
        <w:widowControl/>
        <w:autoSpaceDE/>
        <w:autoSpaceDN/>
        <w:adjustRightInd/>
        <w:spacing w:line="360" w:lineRule="auto"/>
        <w:ind w:firstLine="709"/>
        <w:contextualSpacing/>
        <w:jc w:val="both"/>
        <w:rPr>
          <w:sz w:val="28"/>
          <w:szCs w:val="28"/>
        </w:rPr>
      </w:pPr>
      <w:r w:rsidRPr="00FE30F3">
        <w:rPr>
          <w:sz w:val="28"/>
          <w:szCs w:val="28"/>
        </w:rPr>
        <w:t>Вариант 47 (Логин 19</w:t>
      </w:r>
      <w:r w:rsidRPr="00FE30F3">
        <w:rPr>
          <w:sz w:val="28"/>
          <w:szCs w:val="28"/>
        </w:rPr>
        <w:sym w:font="Symbol" w:char="F02D"/>
      </w:r>
      <w:r w:rsidRPr="00FE30F3">
        <w:rPr>
          <w:sz w:val="28"/>
          <w:szCs w:val="28"/>
        </w:rPr>
        <w:t>13</w:t>
      </w:r>
      <w:r w:rsidRPr="00FE30F3">
        <w:rPr>
          <w:sz w:val="28"/>
          <w:szCs w:val="28"/>
        </w:rPr>
        <w:sym w:font="Symbol" w:char="F02D"/>
      </w:r>
      <w:r w:rsidRPr="00FE30F3">
        <w:rPr>
          <w:sz w:val="28"/>
          <w:szCs w:val="28"/>
        </w:rPr>
        <w:t>9)</w:t>
      </w:r>
    </w:p>
    <w:p w:rsidR="00FE30F3" w:rsidRPr="00FE30F3" w:rsidRDefault="00FE30F3" w:rsidP="00342A08">
      <w:pPr>
        <w:widowControl/>
        <w:autoSpaceDE/>
        <w:autoSpaceDN/>
        <w:adjustRightInd/>
        <w:spacing w:line="360" w:lineRule="auto"/>
        <w:ind w:firstLine="709"/>
        <w:contextualSpacing/>
        <w:jc w:val="both"/>
        <w:rPr>
          <w:b/>
          <w:sz w:val="28"/>
          <w:szCs w:val="28"/>
        </w:rPr>
      </w:pPr>
      <w:r w:rsidRPr="00FE30F3">
        <w:rPr>
          <w:b/>
          <w:sz w:val="28"/>
          <w:szCs w:val="28"/>
        </w:rPr>
        <w:t>Какой подвижной состав не допускается толкать и распускать с горки?</w:t>
      </w:r>
    </w:p>
    <w:p w:rsidR="00F35423" w:rsidRPr="00F35423" w:rsidRDefault="00F35423" w:rsidP="00F35423">
      <w:pPr>
        <w:widowControl/>
        <w:autoSpaceDE/>
        <w:autoSpaceDN/>
        <w:adjustRightInd/>
        <w:spacing w:line="360" w:lineRule="auto"/>
        <w:ind w:firstLine="709"/>
        <w:contextualSpacing/>
        <w:jc w:val="both"/>
        <w:rPr>
          <w:b/>
          <w:color w:val="000000" w:themeColor="text1"/>
          <w:sz w:val="28"/>
          <w:szCs w:val="28"/>
          <w:shd w:val="clear" w:color="auto" w:fill="FFFFFF"/>
        </w:rPr>
      </w:pPr>
      <w:r w:rsidRPr="00F35423">
        <w:rPr>
          <w:b/>
          <w:color w:val="000000" w:themeColor="text1"/>
          <w:sz w:val="28"/>
          <w:szCs w:val="28"/>
          <w:shd w:val="clear" w:color="auto" w:fill="FFFFFF"/>
        </w:rPr>
        <w:t>П</w:t>
      </w:r>
      <w:r w:rsidR="00DA1929" w:rsidRPr="00F35423">
        <w:rPr>
          <w:b/>
          <w:color w:val="000000" w:themeColor="text1"/>
          <w:sz w:val="28"/>
          <w:szCs w:val="28"/>
          <w:shd w:val="clear" w:color="auto" w:fill="FFFFFF"/>
        </w:rPr>
        <w:t>ункт</w:t>
      </w:r>
      <w:r w:rsidRPr="00F35423">
        <w:rPr>
          <w:b/>
          <w:color w:val="000000" w:themeColor="text1"/>
          <w:sz w:val="28"/>
          <w:szCs w:val="28"/>
          <w:shd w:val="clear" w:color="auto" w:fill="FFFFFF"/>
        </w:rPr>
        <w:t xml:space="preserve"> </w:t>
      </w:r>
      <w:r w:rsidR="00DA1929" w:rsidRPr="00F35423">
        <w:rPr>
          <w:b/>
          <w:color w:val="000000" w:themeColor="text1"/>
          <w:sz w:val="28"/>
          <w:szCs w:val="28"/>
          <w:shd w:val="clear" w:color="auto" w:fill="FFFFFF"/>
        </w:rPr>
        <w:t xml:space="preserve"> 15.20 </w:t>
      </w:r>
      <w:r w:rsidR="00DA1929" w:rsidRPr="00F35423">
        <w:rPr>
          <w:b/>
          <w:bCs/>
          <w:color w:val="000000" w:themeColor="text1"/>
          <w:sz w:val="28"/>
          <w:szCs w:val="28"/>
          <w:shd w:val="clear" w:color="auto" w:fill="FFFFFF"/>
        </w:rPr>
        <w:t>ПТЭ</w:t>
      </w:r>
    </w:p>
    <w:p w:rsidR="00014612" w:rsidRPr="00F35423" w:rsidRDefault="00F35423" w:rsidP="00F35423">
      <w:pPr>
        <w:widowControl/>
        <w:autoSpaceDE/>
        <w:autoSpaceDN/>
        <w:adjustRightInd/>
        <w:spacing w:line="360" w:lineRule="auto"/>
        <w:ind w:firstLine="709"/>
        <w:contextualSpacing/>
        <w:jc w:val="both"/>
        <w:rPr>
          <w:color w:val="000000" w:themeColor="text1"/>
          <w:sz w:val="28"/>
          <w:szCs w:val="28"/>
          <w:shd w:val="clear" w:color="auto" w:fill="FFFFFF"/>
        </w:rPr>
      </w:pPr>
      <w:r w:rsidRPr="00F35423">
        <w:rPr>
          <w:bCs/>
          <w:color w:val="000000" w:themeColor="text1"/>
          <w:sz w:val="28"/>
          <w:szCs w:val="28"/>
          <w:shd w:val="clear" w:color="auto" w:fill="FFFFFF"/>
        </w:rPr>
        <w:t>Н</w:t>
      </w:r>
      <w:r w:rsidR="00DA1929" w:rsidRPr="00F35423">
        <w:rPr>
          <w:bCs/>
          <w:color w:val="000000" w:themeColor="text1"/>
          <w:sz w:val="28"/>
          <w:szCs w:val="28"/>
          <w:shd w:val="clear" w:color="auto" w:fill="FFFFFF"/>
        </w:rPr>
        <w:t>е</w:t>
      </w:r>
      <w:r w:rsidR="00DA1929" w:rsidRPr="00F35423">
        <w:rPr>
          <w:color w:val="000000" w:themeColor="text1"/>
          <w:sz w:val="28"/>
          <w:szCs w:val="28"/>
          <w:shd w:val="clear" w:color="auto" w:fill="FFFFFF"/>
        </w:rPr>
        <w:t> </w:t>
      </w:r>
      <w:r w:rsidR="00DA1929" w:rsidRPr="00F35423">
        <w:rPr>
          <w:bCs/>
          <w:color w:val="000000" w:themeColor="text1"/>
          <w:sz w:val="28"/>
          <w:szCs w:val="28"/>
          <w:shd w:val="clear" w:color="auto" w:fill="FFFFFF"/>
        </w:rPr>
        <w:t>допускается</w:t>
      </w:r>
      <w:r w:rsidR="00DA1929" w:rsidRPr="00F35423">
        <w:rPr>
          <w:color w:val="000000" w:themeColor="text1"/>
          <w:sz w:val="28"/>
          <w:szCs w:val="28"/>
          <w:shd w:val="clear" w:color="auto" w:fill="FFFFFF"/>
        </w:rPr>
        <w:t> пропускать через сортировочные </w:t>
      </w:r>
      <w:r w:rsidR="00DA1929" w:rsidRPr="00F35423">
        <w:rPr>
          <w:bCs/>
          <w:color w:val="000000" w:themeColor="text1"/>
          <w:sz w:val="28"/>
          <w:szCs w:val="28"/>
          <w:shd w:val="clear" w:color="auto" w:fill="FFFFFF"/>
        </w:rPr>
        <w:t>горки</w:t>
      </w:r>
      <w:r w:rsidR="00DA1929" w:rsidRPr="00F35423">
        <w:rPr>
          <w:color w:val="000000" w:themeColor="text1"/>
          <w:sz w:val="28"/>
          <w:szCs w:val="28"/>
          <w:shd w:val="clear" w:color="auto" w:fill="FFFFFF"/>
        </w:rPr>
        <w:t>: груженые и порожние транспортеры, имеющие 12 и более осей, груженые транспортеры сцепного типа грузоподъемностью 120 т при наличии в сцепе одной или двух промежуточных платформ, а также </w:t>
      </w:r>
      <w:r w:rsidRPr="00F35423">
        <w:rPr>
          <w:color w:val="000000" w:themeColor="text1"/>
          <w:sz w:val="28"/>
          <w:szCs w:val="28"/>
          <w:shd w:val="clear" w:color="auto" w:fill="FFFFFF"/>
        </w:rPr>
        <w:t xml:space="preserve"> </w:t>
      </w:r>
      <w:r w:rsidR="00DA1929" w:rsidRPr="00F35423">
        <w:rPr>
          <w:bCs/>
          <w:color w:val="000000" w:themeColor="text1"/>
          <w:sz w:val="28"/>
          <w:szCs w:val="28"/>
          <w:shd w:val="clear" w:color="auto" w:fill="FFFFFF"/>
        </w:rPr>
        <w:t>подвижной</w:t>
      </w:r>
      <w:r w:rsidR="00DA1929" w:rsidRPr="00F35423">
        <w:rPr>
          <w:color w:val="000000" w:themeColor="text1"/>
          <w:sz w:val="28"/>
          <w:szCs w:val="28"/>
          <w:shd w:val="clear" w:color="auto" w:fill="FFFFFF"/>
        </w:rPr>
        <w:t> </w:t>
      </w:r>
      <w:r w:rsidR="00DA1929" w:rsidRPr="00F35423">
        <w:rPr>
          <w:bCs/>
          <w:color w:val="000000" w:themeColor="text1"/>
          <w:sz w:val="28"/>
          <w:szCs w:val="28"/>
          <w:shd w:val="clear" w:color="auto" w:fill="FFFFFF"/>
        </w:rPr>
        <w:t>состав</w:t>
      </w:r>
      <w:r w:rsidR="00DA1929" w:rsidRPr="00F35423">
        <w:rPr>
          <w:color w:val="000000" w:themeColor="text1"/>
          <w:sz w:val="28"/>
          <w:szCs w:val="28"/>
          <w:shd w:val="clear" w:color="auto" w:fill="FFFFFF"/>
        </w:rPr>
        <w:t xml:space="preserve">, имеющий трафарет </w:t>
      </w:r>
      <w:r w:rsidRPr="00F35423">
        <w:rPr>
          <w:color w:val="000000" w:themeColor="text1"/>
          <w:sz w:val="28"/>
          <w:szCs w:val="28"/>
          <w:shd w:val="clear" w:color="auto" w:fill="FFFFFF"/>
        </w:rPr>
        <w:t>«</w:t>
      </w:r>
      <w:r w:rsidR="00DA1929" w:rsidRPr="00F35423">
        <w:rPr>
          <w:color w:val="000000" w:themeColor="text1"/>
          <w:sz w:val="28"/>
          <w:szCs w:val="28"/>
          <w:shd w:val="clear" w:color="auto" w:fill="FFFFFF"/>
        </w:rPr>
        <w:t>Через </w:t>
      </w:r>
      <w:r w:rsidR="00DA1929" w:rsidRPr="00F35423">
        <w:rPr>
          <w:b/>
          <w:bCs/>
          <w:color w:val="000000" w:themeColor="text1"/>
          <w:sz w:val="28"/>
          <w:szCs w:val="28"/>
          <w:shd w:val="clear" w:color="auto" w:fill="FFFFFF"/>
        </w:rPr>
        <w:t>горку</w:t>
      </w:r>
      <w:r w:rsidR="00DA1929" w:rsidRPr="00F35423">
        <w:rPr>
          <w:color w:val="000000" w:themeColor="text1"/>
          <w:sz w:val="28"/>
          <w:szCs w:val="28"/>
          <w:shd w:val="clear" w:color="auto" w:fill="FFFFFF"/>
        </w:rPr>
        <w:t> не пропускать</w:t>
      </w:r>
      <w:r w:rsidRPr="00F35423">
        <w:rPr>
          <w:color w:val="000000" w:themeColor="text1"/>
          <w:sz w:val="28"/>
          <w:szCs w:val="28"/>
          <w:shd w:val="clear" w:color="auto" w:fill="FFFFFF"/>
        </w:rPr>
        <w:t>»</w:t>
      </w:r>
      <w:r w:rsidR="00DA1929" w:rsidRPr="00F35423">
        <w:rPr>
          <w:color w:val="000000" w:themeColor="text1"/>
          <w:sz w:val="28"/>
          <w:szCs w:val="28"/>
          <w:shd w:val="clear" w:color="auto" w:fill="FFFFFF"/>
        </w:rPr>
        <w:t>.</w:t>
      </w:r>
    </w:p>
    <w:p w:rsidR="00F35423" w:rsidRPr="00F35423" w:rsidRDefault="00F35423" w:rsidP="00F35423">
      <w:pPr>
        <w:widowControl/>
        <w:shd w:val="clear" w:color="auto" w:fill="FFFFFF"/>
        <w:autoSpaceDE/>
        <w:autoSpaceDN/>
        <w:adjustRightInd/>
        <w:spacing w:line="360" w:lineRule="auto"/>
        <w:ind w:firstLine="709"/>
        <w:jc w:val="both"/>
        <w:rPr>
          <w:b/>
          <w:color w:val="000000" w:themeColor="text1"/>
          <w:sz w:val="28"/>
          <w:szCs w:val="28"/>
        </w:rPr>
      </w:pPr>
      <w:r w:rsidRPr="00F35423">
        <w:rPr>
          <w:b/>
          <w:color w:val="000000" w:themeColor="text1"/>
          <w:sz w:val="28"/>
          <w:szCs w:val="28"/>
        </w:rPr>
        <w:t xml:space="preserve">Пункт  15.19 ПТЭ </w:t>
      </w:r>
    </w:p>
    <w:p w:rsidR="00F35423" w:rsidRPr="00F35423" w:rsidRDefault="00F35423" w:rsidP="00F35423">
      <w:pPr>
        <w:widowControl/>
        <w:shd w:val="clear" w:color="auto" w:fill="FFFFFF"/>
        <w:autoSpaceDE/>
        <w:autoSpaceDN/>
        <w:adjustRightInd/>
        <w:spacing w:line="360" w:lineRule="auto"/>
        <w:ind w:firstLine="709"/>
        <w:jc w:val="both"/>
        <w:rPr>
          <w:color w:val="000000" w:themeColor="text1"/>
          <w:sz w:val="28"/>
          <w:szCs w:val="28"/>
        </w:rPr>
      </w:pPr>
      <w:r w:rsidRPr="00F35423">
        <w:rPr>
          <w:color w:val="000000" w:themeColor="text1"/>
          <w:sz w:val="28"/>
          <w:szCs w:val="28"/>
        </w:rPr>
        <w:t>Не допускается производить маневры толчками и распускать с горки:</w:t>
      </w:r>
    </w:p>
    <w:p w:rsidR="00F35423" w:rsidRPr="00F35423" w:rsidRDefault="00F35423" w:rsidP="00F35423">
      <w:pPr>
        <w:pStyle w:val="a5"/>
        <w:widowControl/>
        <w:numPr>
          <w:ilvl w:val="0"/>
          <w:numId w:val="9"/>
        </w:numPr>
        <w:shd w:val="clear" w:color="auto" w:fill="FFFFFF"/>
        <w:autoSpaceDE/>
        <w:autoSpaceDN/>
        <w:adjustRightInd/>
        <w:spacing w:line="360" w:lineRule="auto"/>
        <w:ind w:left="0" w:firstLine="709"/>
        <w:jc w:val="both"/>
        <w:rPr>
          <w:color w:val="000000" w:themeColor="text1"/>
          <w:sz w:val="28"/>
          <w:szCs w:val="28"/>
        </w:rPr>
      </w:pPr>
      <w:r w:rsidRPr="00F35423">
        <w:rPr>
          <w:color w:val="000000" w:themeColor="text1"/>
          <w:sz w:val="28"/>
          <w:szCs w:val="28"/>
        </w:rPr>
        <w:t>вагоны, занятые людьми, кроме вагонов с проводниками (командами), сопровождающими грузы;</w:t>
      </w:r>
    </w:p>
    <w:p w:rsidR="00F35423" w:rsidRPr="00F35423" w:rsidRDefault="00F35423" w:rsidP="00F35423">
      <w:pPr>
        <w:pStyle w:val="a5"/>
        <w:widowControl/>
        <w:numPr>
          <w:ilvl w:val="0"/>
          <w:numId w:val="9"/>
        </w:numPr>
        <w:shd w:val="clear" w:color="auto" w:fill="FFFFFF"/>
        <w:autoSpaceDE/>
        <w:autoSpaceDN/>
        <w:adjustRightInd/>
        <w:spacing w:line="360" w:lineRule="auto"/>
        <w:ind w:left="0" w:firstLine="709"/>
        <w:jc w:val="both"/>
        <w:rPr>
          <w:color w:val="000000" w:themeColor="text1"/>
          <w:sz w:val="28"/>
          <w:szCs w:val="28"/>
        </w:rPr>
      </w:pPr>
      <w:r w:rsidRPr="00F35423">
        <w:rPr>
          <w:color w:val="000000" w:themeColor="text1"/>
          <w:sz w:val="28"/>
          <w:szCs w:val="28"/>
        </w:rPr>
        <w:t>вагоны с грузами отдельных категорий, указанных в правилах перевозок грузов на железнодорожном транспорте и Правилах перевозок опасных грузов по железным дорогам;</w:t>
      </w:r>
    </w:p>
    <w:p w:rsidR="00F35423" w:rsidRPr="00F35423" w:rsidRDefault="00F35423" w:rsidP="00F35423">
      <w:pPr>
        <w:pStyle w:val="a5"/>
        <w:widowControl/>
        <w:numPr>
          <w:ilvl w:val="0"/>
          <w:numId w:val="9"/>
        </w:numPr>
        <w:shd w:val="clear" w:color="auto" w:fill="FFFFFF"/>
        <w:autoSpaceDE/>
        <w:autoSpaceDN/>
        <w:adjustRightInd/>
        <w:spacing w:line="360" w:lineRule="auto"/>
        <w:ind w:left="0" w:firstLine="709"/>
        <w:jc w:val="both"/>
        <w:rPr>
          <w:color w:val="000000" w:themeColor="text1"/>
          <w:sz w:val="28"/>
          <w:szCs w:val="28"/>
        </w:rPr>
      </w:pPr>
      <w:r w:rsidRPr="00F35423">
        <w:rPr>
          <w:color w:val="000000" w:themeColor="text1"/>
          <w:sz w:val="28"/>
          <w:szCs w:val="28"/>
        </w:rPr>
        <w:t>платформы и полувагоны, загруженные грузами боковой и нижней негабаритности 4-й, 5-й, 6-й степеней и грузами с верхней негабаритностыо 3-й степени, груженые транспортеры;</w:t>
      </w:r>
    </w:p>
    <w:p w:rsidR="00F35423" w:rsidRPr="00F35423" w:rsidRDefault="00F35423" w:rsidP="00F35423">
      <w:pPr>
        <w:pStyle w:val="a5"/>
        <w:widowControl/>
        <w:numPr>
          <w:ilvl w:val="0"/>
          <w:numId w:val="9"/>
        </w:numPr>
        <w:shd w:val="clear" w:color="auto" w:fill="FFFFFF"/>
        <w:autoSpaceDE/>
        <w:autoSpaceDN/>
        <w:adjustRightInd/>
        <w:spacing w:line="360" w:lineRule="auto"/>
        <w:ind w:left="0" w:firstLine="709"/>
        <w:jc w:val="both"/>
        <w:rPr>
          <w:color w:val="000000" w:themeColor="text1"/>
          <w:sz w:val="28"/>
          <w:szCs w:val="28"/>
        </w:rPr>
      </w:pPr>
      <w:r w:rsidRPr="00F35423">
        <w:rPr>
          <w:color w:val="000000" w:themeColor="text1"/>
          <w:sz w:val="28"/>
          <w:szCs w:val="28"/>
        </w:rPr>
        <w:t>локомотивы в недействующем состоянии, моторвагонный подвижной состав, составы рефрижераторных поездов, пассажирские вагоны, краны на железнодорожном ходу;</w:t>
      </w:r>
    </w:p>
    <w:p w:rsidR="00F35423" w:rsidRPr="00F35423" w:rsidRDefault="00F35423" w:rsidP="00F35423">
      <w:pPr>
        <w:pStyle w:val="a5"/>
        <w:widowControl/>
        <w:numPr>
          <w:ilvl w:val="0"/>
          <w:numId w:val="9"/>
        </w:numPr>
        <w:shd w:val="clear" w:color="auto" w:fill="FFFFFF"/>
        <w:autoSpaceDE/>
        <w:autoSpaceDN/>
        <w:adjustRightInd/>
        <w:spacing w:line="360" w:lineRule="auto"/>
        <w:ind w:left="0" w:firstLine="709"/>
        <w:jc w:val="both"/>
        <w:rPr>
          <w:color w:val="000000" w:themeColor="text1"/>
          <w:sz w:val="28"/>
          <w:szCs w:val="28"/>
        </w:rPr>
      </w:pPr>
      <w:r w:rsidRPr="00F35423">
        <w:rPr>
          <w:color w:val="000000" w:themeColor="text1"/>
          <w:sz w:val="28"/>
          <w:szCs w:val="28"/>
        </w:rPr>
        <w:t xml:space="preserve">вагоны, и специальный подвижной состав, имеющий трафарет </w:t>
      </w:r>
      <w:r>
        <w:rPr>
          <w:color w:val="000000" w:themeColor="text1"/>
          <w:sz w:val="28"/>
          <w:szCs w:val="28"/>
        </w:rPr>
        <w:t>«</w:t>
      </w:r>
      <w:r w:rsidRPr="00F35423">
        <w:rPr>
          <w:color w:val="000000" w:themeColor="text1"/>
          <w:sz w:val="28"/>
          <w:szCs w:val="28"/>
        </w:rPr>
        <w:t>С горки не спускать</w:t>
      </w:r>
      <w:r>
        <w:rPr>
          <w:color w:val="000000" w:themeColor="text1"/>
          <w:sz w:val="28"/>
          <w:szCs w:val="28"/>
        </w:rPr>
        <w:t>»</w:t>
      </w:r>
      <w:r w:rsidRPr="00F35423">
        <w:rPr>
          <w:color w:val="000000" w:themeColor="text1"/>
          <w:sz w:val="28"/>
          <w:szCs w:val="28"/>
        </w:rPr>
        <w:t>.</w:t>
      </w:r>
    </w:p>
    <w:p w:rsidR="00F35423" w:rsidRPr="00F35423" w:rsidRDefault="00F35423" w:rsidP="00F35423">
      <w:pPr>
        <w:widowControl/>
        <w:shd w:val="clear" w:color="auto" w:fill="FFFFFF"/>
        <w:autoSpaceDE/>
        <w:autoSpaceDN/>
        <w:adjustRightInd/>
        <w:spacing w:line="360" w:lineRule="auto"/>
        <w:ind w:firstLine="709"/>
        <w:jc w:val="both"/>
        <w:rPr>
          <w:color w:val="000000" w:themeColor="text1"/>
          <w:sz w:val="28"/>
          <w:szCs w:val="28"/>
        </w:rPr>
      </w:pPr>
      <w:r w:rsidRPr="00F35423">
        <w:rPr>
          <w:color w:val="000000" w:themeColor="text1"/>
          <w:sz w:val="28"/>
          <w:szCs w:val="28"/>
        </w:rPr>
        <w:t>Указанный подвижной состав может быть пропущен через сортировочную горку только с маневровым локомотивом.</w:t>
      </w:r>
    </w:p>
    <w:p w:rsidR="00F35423" w:rsidRPr="00342A08" w:rsidRDefault="00F35423" w:rsidP="00342A08">
      <w:pPr>
        <w:widowControl/>
        <w:autoSpaceDE/>
        <w:autoSpaceDN/>
        <w:adjustRightInd/>
        <w:spacing w:line="360" w:lineRule="auto"/>
        <w:ind w:firstLine="709"/>
        <w:contextualSpacing/>
        <w:jc w:val="both"/>
        <w:rPr>
          <w:rFonts w:eastAsia="Calibri"/>
          <w:color w:val="000000" w:themeColor="text1"/>
          <w:sz w:val="28"/>
          <w:szCs w:val="28"/>
          <w:lang w:eastAsia="en-US"/>
        </w:rPr>
      </w:pPr>
    </w:p>
    <w:p w:rsidR="00342A08" w:rsidRDefault="00342A08" w:rsidP="00E3194D">
      <w:pPr>
        <w:widowControl/>
        <w:autoSpaceDE/>
        <w:autoSpaceDN/>
        <w:adjustRightInd/>
        <w:spacing w:line="360" w:lineRule="auto"/>
        <w:ind w:firstLine="709"/>
        <w:contextualSpacing/>
        <w:jc w:val="both"/>
        <w:rPr>
          <w:rFonts w:eastAsia="Calibri"/>
          <w:sz w:val="28"/>
          <w:szCs w:val="28"/>
          <w:lang w:eastAsia="en-US"/>
        </w:rPr>
      </w:pPr>
    </w:p>
    <w:p w:rsidR="004E3C2E" w:rsidRPr="004E3C2E" w:rsidRDefault="00327499" w:rsidP="00283F86">
      <w:pPr>
        <w:widowControl/>
        <w:numPr>
          <w:ilvl w:val="0"/>
          <w:numId w:val="2"/>
        </w:numPr>
        <w:autoSpaceDE/>
        <w:autoSpaceDN/>
        <w:adjustRightInd/>
        <w:spacing w:line="360" w:lineRule="auto"/>
        <w:ind w:left="0" w:firstLine="709"/>
        <w:contextualSpacing/>
        <w:jc w:val="both"/>
        <w:outlineLvl w:val="0"/>
        <w:rPr>
          <w:rFonts w:eastAsia="Calibri"/>
          <w:b/>
          <w:sz w:val="28"/>
          <w:szCs w:val="28"/>
          <w:lang w:eastAsia="en-US"/>
        </w:rPr>
      </w:pPr>
      <w:bookmarkStart w:id="1" w:name="_GoBack"/>
      <w:bookmarkStart w:id="2" w:name="_Toc18931404"/>
      <w:bookmarkEnd w:id="1"/>
      <w:r w:rsidRPr="00327499">
        <w:rPr>
          <w:rFonts w:eastAsia="Calibri"/>
          <w:b/>
          <w:sz w:val="28"/>
          <w:szCs w:val="28"/>
          <w:lang w:eastAsia="en-US"/>
        </w:rPr>
        <w:lastRenderedPageBreak/>
        <w:t>Вопрос по Инструкции по сигнализации на железнодорожном транспорте РФ (ИСИ)</w:t>
      </w:r>
      <w:bookmarkEnd w:id="2"/>
      <w:r w:rsidRPr="00327499">
        <w:rPr>
          <w:rFonts w:eastAsia="Calibri"/>
          <w:b/>
          <w:sz w:val="28"/>
          <w:szCs w:val="28"/>
          <w:lang w:eastAsia="en-US"/>
        </w:rPr>
        <w:t xml:space="preserve"> </w:t>
      </w:r>
    </w:p>
    <w:p w:rsidR="00FE30F3" w:rsidRPr="00FE30F3" w:rsidRDefault="00FE30F3" w:rsidP="00430AAA">
      <w:pPr>
        <w:widowControl/>
        <w:autoSpaceDE/>
        <w:autoSpaceDN/>
        <w:adjustRightInd/>
        <w:spacing w:line="360" w:lineRule="auto"/>
        <w:ind w:firstLine="709"/>
        <w:jc w:val="both"/>
        <w:rPr>
          <w:b/>
          <w:sz w:val="28"/>
          <w:szCs w:val="28"/>
        </w:rPr>
      </w:pPr>
      <w:r w:rsidRPr="00FE30F3">
        <w:rPr>
          <w:b/>
          <w:sz w:val="28"/>
          <w:szCs w:val="28"/>
        </w:rPr>
        <w:t>Как обозначается голова поезда днем и ночью при движении по правильному и неправильному пути?</w:t>
      </w:r>
    </w:p>
    <w:p w:rsidR="000F1E63" w:rsidRPr="000F1E63" w:rsidRDefault="000F1E63" w:rsidP="000F1E63">
      <w:pPr>
        <w:widowControl/>
        <w:shd w:val="clear" w:color="auto" w:fill="FFFFFF"/>
        <w:autoSpaceDE/>
        <w:autoSpaceDN/>
        <w:adjustRightInd/>
        <w:spacing w:line="360" w:lineRule="auto"/>
        <w:ind w:right="57" w:firstLine="709"/>
        <w:jc w:val="both"/>
        <w:rPr>
          <w:color w:val="000000" w:themeColor="text1"/>
          <w:sz w:val="28"/>
          <w:szCs w:val="28"/>
        </w:rPr>
      </w:pPr>
      <w:r w:rsidRPr="000F1E63">
        <w:rPr>
          <w:color w:val="000000" w:themeColor="text1"/>
          <w:sz w:val="28"/>
          <w:szCs w:val="28"/>
        </w:rPr>
        <w:t>Голова поезда при движении на однопутных и по правильному железнодорожному пути на двухпутных участках обозначается днем и ночью одним прозрачно-белым огнем прожектора и двумя прозрачно-белыми огнями фонарей у буферного бруса (рис</w:t>
      </w:r>
      <w:r>
        <w:rPr>
          <w:color w:val="000000" w:themeColor="text1"/>
          <w:sz w:val="28"/>
          <w:szCs w:val="28"/>
        </w:rPr>
        <w:t>унок 1</w:t>
      </w:r>
      <w:r w:rsidRPr="000F1E63">
        <w:rPr>
          <w:color w:val="000000" w:themeColor="text1"/>
          <w:sz w:val="28"/>
          <w:szCs w:val="28"/>
        </w:rPr>
        <w:t>).</w:t>
      </w:r>
    </w:p>
    <w:p w:rsidR="000F1E63" w:rsidRPr="000F1E63" w:rsidRDefault="000F1E63" w:rsidP="000F1E63">
      <w:pPr>
        <w:widowControl/>
        <w:shd w:val="clear" w:color="auto" w:fill="FFFFFF"/>
        <w:autoSpaceDE/>
        <w:autoSpaceDN/>
        <w:adjustRightInd/>
        <w:spacing w:line="360" w:lineRule="auto"/>
        <w:ind w:right="57" w:firstLine="709"/>
        <w:jc w:val="both"/>
        <w:rPr>
          <w:color w:val="000000" w:themeColor="text1"/>
          <w:sz w:val="28"/>
          <w:szCs w:val="28"/>
        </w:rPr>
      </w:pPr>
      <w:r w:rsidRPr="000F1E63">
        <w:rPr>
          <w:noProof/>
          <w:color w:val="000000" w:themeColor="text1"/>
          <w:sz w:val="28"/>
          <w:szCs w:val="28"/>
        </w:rPr>
        <w:drawing>
          <wp:inline distT="0" distB="0" distL="0" distR="0">
            <wp:extent cx="2838450" cy="1219200"/>
            <wp:effectExtent l="19050" t="0" r="0" b="0"/>
            <wp:docPr id="3" name="Рисунок 3" descr="http://konspekta.net/lektsianew/baza15/3005673678184.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nspekta.net/lektsianew/baza15/3005673678184.files/image005.png"/>
                    <pic:cNvPicPr>
                      <a:picLocks noChangeAspect="1" noChangeArrowheads="1"/>
                    </pic:cNvPicPr>
                  </pic:nvPicPr>
                  <pic:blipFill>
                    <a:blip r:embed="rId8"/>
                    <a:srcRect/>
                    <a:stretch>
                      <a:fillRect/>
                    </a:stretch>
                  </pic:blipFill>
                  <pic:spPr bwMode="auto">
                    <a:xfrm>
                      <a:off x="0" y="0"/>
                      <a:ext cx="2838450" cy="1219200"/>
                    </a:xfrm>
                    <a:prstGeom prst="rect">
                      <a:avLst/>
                    </a:prstGeom>
                    <a:noFill/>
                    <a:ln w="9525">
                      <a:noFill/>
                      <a:miter lim="800000"/>
                      <a:headEnd/>
                      <a:tailEnd/>
                    </a:ln>
                  </pic:spPr>
                </pic:pic>
              </a:graphicData>
            </a:graphic>
          </wp:inline>
        </w:drawing>
      </w:r>
    </w:p>
    <w:p w:rsidR="000F1E63" w:rsidRPr="000F1E63" w:rsidRDefault="000F1E63" w:rsidP="000F1E63">
      <w:pPr>
        <w:widowControl/>
        <w:shd w:val="clear" w:color="auto" w:fill="FFFFFF"/>
        <w:autoSpaceDE/>
        <w:autoSpaceDN/>
        <w:adjustRightInd/>
        <w:spacing w:line="360" w:lineRule="auto"/>
        <w:ind w:right="57" w:firstLine="709"/>
        <w:jc w:val="both"/>
        <w:rPr>
          <w:color w:val="000000" w:themeColor="text1"/>
          <w:sz w:val="28"/>
          <w:szCs w:val="28"/>
        </w:rPr>
      </w:pPr>
      <w:r w:rsidRPr="000F1E63">
        <w:rPr>
          <w:color w:val="000000" w:themeColor="text1"/>
          <w:sz w:val="28"/>
          <w:szCs w:val="28"/>
        </w:rPr>
        <w:t>Рисунок 1</w:t>
      </w:r>
    </w:p>
    <w:p w:rsidR="000F1E63" w:rsidRPr="000F1E63" w:rsidRDefault="000F1E63" w:rsidP="000F1E63">
      <w:pPr>
        <w:widowControl/>
        <w:shd w:val="clear" w:color="auto" w:fill="FFFFFF"/>
        <w:autoSpaceDE/>
        <w:autoSpaceDN/>
        <w:adjustRightInd/>
        <w:spacing w:line="360" w:lineRule="auto"/>
        <w:ind w:right="57" w:firstLine="709"/>
        <w:jc w:val="both"/>
        <w:rPr>
          <w:color w:val="000000" w:themeColor="text1"/>
          <w:sz w:val="28"/>
          <w:szCs w:val="28"/>
        </w:rPr>
      </w:pPr>
    </w:p>
    <w:p w:rsidR="00F35423" w:rsidRPr="00F35423" w:rsidRDefault="00F35423" w:rsidP="000F1E63">
      <w:pPr>
        <w:widowControl/>
        <w:shd w:val="clear" w:color="auto" w:fill="FFFFFF"/>
        <w:autoSpaceDE/>
        <w:autoSpaceDN/>
        <w:adjustRightInd/>
        <w:spacing w:line="360" w:lineRule="auto"/>
        <w:ind w:right="57" w:firstLine="709"/>
        <w:jc w:val="both"/>
        <w:rPr>
          <w:color w:val="000000" w:themeColor="text1"/>
          <w:sz w:val="28"/>
          <w:szCs w:val="28"/>
        </w:rPr>
      </w:pPr>
      <w:r w:rsidRPr="00F35423">
        <w:rPr>
          <w:color w:val="000000" w:themeColor="text1"/>
          <w:sz w:val="28"/>
          <w:szCs w:val="28"/>
        </w:rPr>
        <w:t>Голова поезда при движении по неправильному железнодорожному пути обозначается: днем и ночью — красным огнем фонаря с левой стороны, с правой стороны — прозрачно-белым огнем фонаря, а также сигнальным прозрачно-белым огнем прожектора (рис</w:t>
      </w:r>
      <w:r w:rsidR="000F1E63" w:rsidRPr="000F1E63">
        <w:rPr>
          <w:color w:val="000000" w:themeColor="text1"/>
          <w:sz w:val="28"/>
          <w:szCs w:val="28"/>
        </w:rPr>
        <w:t>унок 2</w:t>
      </w:r>
      <w:r w:rsidRPr="00F35423">
        <w:rPr>
          <w:color w:val="000000" w:themeColor="text1"/>
          <w:sz w:val="28"/>
          <w:szCs w:val="28"/>
        </w:rPr>
        <w:t>).</w:t>
      </w:r>
    </w:p>
    <w:p w:rsidR="00F35423" w:rsidRPr="00F35423" w:rsidRDefault="00F35423" w:rsidP="000F1E63">
      <w:pPr>
        <w:widowControl/>
        <w:shd w:val="clear" w:color="auto" w:fill="FFFFFF"/>
        <w:autoSpaceDE/>
        <w:autoSpaceDN/>
        <w:adjustRightInd/>
        <w:spacing w:line="360" w:lineRule="auto"/>
        <w:ind w:right="57" w:firstLine="709"/>
        <w:jc w:val="both"/>
        <w:rPr>
          <w:color w:val="000000" w:themeColor="text1"/>
          <w:sz w:val="28"/>
          <w:szCs w:val="28"/>
        </w:rPr>
      </w:pPr>
      <w:r w:rsidRPr="000F1E63">
        <w:rPr>
          <w:noProof/>
          <w:color w:val="000000" w:themeColor="text1"/>
          <w:sz w:val="28"/>
          <w:szCs w:val="28"/>
        </w:rPr>
        <w:drawing>
          <wp:inline distT="0" distB="0" distL="0" distR="0">
            <wp:extent cx="2838450" cy="1219200"/>
            <wp:effectExtent l="19050" t="0" r="0" b="0"/>
            <wp:docPr id="1" name="Рисунок 1" descr="http://konspekta.net/lektsianew/baza15/3005673678184.files/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nspekta.net/lektsianew/baza15/3005673678184.files/image006.png"/>
                    <pic:cNvPicPr>
                      <a:picLocks noChangeAspect="1" noChangeArrowheads="1"/>
                    </pic:cNvPicPr>
                  </pic:nvPicPr>
                  <pic:blipFill>
                    <a:blip r:embed="rId9"/>
                    <a:srcRect/>
                    <a:stretch>
                      <a:fillRect/>
                    </a:stretch>
                  </pic:blipFill>
                  <pic:spPr bwMode="auto">
                    <a:xfrm>
                      <a:off x="0" y="0"/>
                      <a:ext cx="2838450" cy="1219200"/>
                    </a:xfrm>
                    <a:prstGeom prst="rect">
                      <a:avLst/>
                    </a:prstGeom>
                    <a:noFill/>
                    <a:ln w="9525">
                      <a:noFill/>
                      <a:miter lim="800000"/>
                      <a:headEnd/>
                      <a:tailEnd/>
                    </a:ln>
                  </pic:spPr>
                </pic:pic>
              </a:graphicData>
            </a:graphic>
          </wp:inline>
        </w:drawing>
      </w:r>
    </w:p>
    <w:p w:rsidR="00F35423" w:rsidRPr="00F35423" w:rsidRDefault="00F35423" w:rsidP="000F1E63">
      <w:pPr>
        <w:widowControl/>
        <w:shd w:val="clear" w:color="auto" w:fill="FFFFFF"/>
        <w:autoSpaceDE/>
        <w:autoSpaceDN/>
        <w:adjustRightInd/>
        <w:spacing w:line="360" w:lineRule="auto"/>
        <w:ind w:right="57" w:firstLine="709"/>
        <w:jc w:val="both"/>
        <w:rPr>
          <w:color w:val="000000" w:themeColor="text1"/>
          <w:sz w:val="28"/>
          <w:szCs w:val="28"/>
        </w:rPr>
      </w:pPr>
      <w:r w:rsidRPr="00F35423">
        <w:rPr>
          <w:color w:val="000000" w:themeColor="text1"/>
          <w:sz w:val="28"/>
          <w:szCs w:val="28"/>
        </w:rPr>
        <w:t>Рис</w:t>
      </w:r>
      <w:r w:rsidR="000F1E63" w:rsidRPr="000F1E63">
        <w:rPr>
          <w:color w:val="000000" w:themeColor="text1"/>
          <w:sz w:val="28"/>
          <w:szCs w:val="28"/>
        </w:rPr>
        <w:t>унок</w:t>
      </w:r>
      <w:r w:rsidRPr="00F35423">
        <w:rPr>
          <w:color w:val="000000" w:themeColor="text1"/>
          <w:sz w:val="28"/>
          <w:szCs w:val="28"/>
        </w:rPr>
        <w:t xml:space="preserve"> </w:t>
      </w:r>
      <w:r w:rsidR="000F1E63" w:rsidRPr="000F1E63">
        <w:rPr>
          <w:color w:val="000000" w:themeColor="text1"/>
          <w:sz w:val="28"/>
          <w:szCs w:val="28"/>
        </w:rPr>
        <w:t>2</w:t>
      </w:r>
    </w:p>
    <w:p w:rsidR="00743315" w:rsidRDefault="00743315" w:rsidP="00743315">
      <w:pPr>
        <w:widowControl/>
        <w:autoSpaceDE/>
        <w:autoSpaceDN/>
        <w:adjustRightInd/>
        <w:spacing w:line="360" w:lineRule="auto"/>
        <w:ind w:firstLine="425"/>
        <w:jc w:val="both"/>
        <w:rPr>
          <w:sz w:val="28"/>
          <w:szCs w:val="28"/>
        </w:rPr>
      </w:pPr>
    </w:p>
    <w:p w:rsidR="00743315" w:rsidRDefault="00743315" w:rsidP="00743315">
      <w:pPr>
        <w:widowControl/>
        <w:autoSpaceDE/>
        <w:autoSpaceDN/>
        <w:adjustRightInd/>
        <w:spacing w:line="360" w:lineRule="auto"/>
        <w:ind w:firstLine="425"/>
        <w:jc w:val="both"/>
        <w:rPr>
          <w:sz w:val="28"/>
          <w:szCs w:val="28"/>
        </w:rPr>
      </w:pPr>
    </w:p>
    <w:p w:rsidR="00743315" w:rsidRDefault="00743315" w:rsidP="00743315">
      <w:pPr>
        <w:widowControl/>
        <w:autoSpaceDE/>
        <w:autoSpaceDN/>
        <w:adjustRightInd/>
        <w:spacing w:line="360" w:lineRule="auto"/>
        <w:ind w:firstLine="425"/>
        <w:jc w:val="both"/>
        <w:rPr>
          <w:sz w:val="28"/>
          <w:szCs w:val="28"/>
        </w:rPr>
      </w:pPr>
    </w:p>
    <w:p w:rsidR="00B7496D" w:rsidRDefault="00B7496D" w:rsidP="00743315">
      <w:pPr>
        <w:widowControl/>
        <w:autoSpaceDE/>
        <w:autoSpaceDN/>
        <w:adjustRightInd/>
        <w:spacing w:line="360" w:lineRule="auto"/>
        <w:ind w:firstLine="425"/>
        <w:jc w:val="both"/>
        <w:rPr>
          <w:sz w:val="28"/>
          <w:szCs w:val="28"/>
        </w:rPr>
      </w:pPr>
    </w:p>
    <w:p w:rsidR="0065446A" w:rsidRDefault="0065446A" w:rsidP="00743315">
      <w:pPr>
        <w:widowControl/>
        <w:autoSpaceDE/>
        <w:autoSpaceDN/>
        <w:adjustRightInd/>
        <w:spacing w:line="360" w:lineRule="auto"/>
        <w:ind w:firstLine="425"/>
        <w:jc w:val="both"/>
        <w:rPr>
          <w:sz w:val="28"/>
          <w:szCs w:val="28"/>
        </w:rPr>
      </w:pPr>
    </w:p>
    <w:p w:rsidR="0065446A" w:rsidRDefault="0065446A" w:rsidP="00743315">
      <w:pPr>
        <w:widowControl/>
        <w:autoSpaceDE/>
        <w:autoSpaceDN/>
        <w:adjustRightInd/>
        <w:spacing w:line="360" w:lineRule="auto"/>
        <w:ind w:firstLine="425"/>
        <w:jc w:val="both"/>
        <w:rPr>
          <w:sz w:val="28"/>
          <w:szCs w:val="28"/>
        </w:rPr>
      </w:pPr>
    </w:p>
    <w:p w:rsidR="00E660B2" w:rsidRPr="00E660B2" w:rsidRDefault="00E660B2" w:rsidP="00E660B2">
      <w:pPr>
        <w:rPr>
          <w:rFonts w:eastAsia="Calibri"/>
          <w:b/>
          <w:sz w:val="28"/>
          <w:szCs w:val="28"/>
          <w:lang w:eastAsia="en-US"/>
        </w:rPr>
      </w:pPr>
    </w:p>
    <w:p w:rsidR="004E3C2E" w:rsidRPr="006C05B6" w:rsidRDefault="00BC7F53" w:rsidP="00283F86">
      <w:pPr>
        <w:pStyle w:val="a5"/>
        <w:widowControl/>
        <w:numPr>
          <w:ilvl w:val="0"/>
          <w:numId w:val="2"/>
        </w:numPr>
        <w:autoSpaceDE/>
        <w:autoSpaceDN/>
        <w:adjustRightInd/>
        <w:spacing w:line="360" w:lineRule="auto"/>
        <w:ind w:left="0" w:firstLine="709"/>
        <w:jc w:val="both"/>
        <w:outlineLvl w:val="0"/>
        <w:rPr>
          <w:rFonts w:eastAsia="Calibri"/>
          <w:b/>
          <w:sz w:val="28"/>
          <w:szCs w:val="28"/>
          <w:lang w:eastAsia="en-US"/>
        </w:rPr>
      </w:pPr>
      <w:r w:rsidRPr="00BC7F53">
        <w:rPr>
          <w:rFonts w:eastAsia="Calibri"/>
          <w:noProof/>
        </w:rPr>
        <w:pict>
          <v:line id="Прямая соединительная линия 327" o:spid="_x0000_s1033" style="position:absolute;left:0;text-align:left;z-index:251662336;visibility:visible" from="226.1pt,3.8pt" to="226.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" strokecolor="#4a7ebb"/>
        </w:pict>
      </w:r>
      <w:bookmarkStart w:id="3" w:name="_Toc18931405"/>
      <w:r w:rsidR="00E660B2" w:rsidRPr="00E660B2">
        <w:rPr>
          <w:rFonts w:eastAsia="Calibri"/>
          <w:b/>
          <w:sz w:val="28"/>
          <w:szCs w:val="28"/>
          <w:lang w:eastAsia="en-US"/>
        </w:rPr>
        <w:t>Вопрос по Инструкции по движению поездов и маневровой работе на железнодорожном транспорте РФ (ИДП)</w:t>
      </w:r>
      <w:bookmarkEnd w:id="3"/>
    </w:p>
    <w:p w:rsidR="00FE30F3" w:rsidRDefault="00FE30F3" w:rsidP="00743315">
      <w:pPr>
        <w:spacing w:line="360" w:lineRule="auto"/>
        <w:ind w:firstLine="709"/>
        <w:jc w:val="both"/>
        <w:rPr>
          <w:b/>
          <w:sz w:val="28"/>
          <w:szCs w:val="28"/>
        </w:rPr>
      </w:pPr>
      <w:r w:rsidRPr="00FE30F3">
        <w:rPr>
          <w:b/>
          <w:sz w:val="28"/>
          <w:szCs w:val="28"/>
        </w:rPr>
        <w:t xml:space="preserve">Классификация транспортных происшествий. Когда транспортное происшествие считается крушением? </w:t>
      </w:r>
    </w:p>
    <w:p w:rsidR="000F1E63" w:rsidRPr="000F1E63" w:rsidRDefault="000F1E63" w:rsidP="000F1E63">
      <w:pPr>
        <w:widowControl/>
        <w:autoSpaceDE/>
        <w:autoSpaceDN/>
        <w:adjustRightInd/>
        <w:spacing w:line="360" w:lineRule="auto"/>
        <w:ind w:firstLine="709"/>
        <w:jc w:val="both"/>
        <w:rPr>
          <w:color w:val="000000" w:themeColor="text1"/>
          <w:sz w:val="28"/>
          <w:szCs w:val="28"/>
        </w:rPr>
      </w:pPr>
      <w:r w:rsidRPr="000F1E63">
        <w:rPr>
          <w:iCs/>
          <w:color w:val="000000" w:themeColor="text1"/>
          <w:sz w:val="28"/>
          <w:szCs w:val="28"/>
        </w:rPr>
        <w:t>Транспортные происшествия делятся на:</w:t>
      </w:r>
    </w:p>
    <w:p w:rsidR="000F1E63" w:rsidRPr="000F1E63" w:rsidRDefault="000F1E63" w:rsidP="000F1E63">
      <w:pPr>
        <w:pStyle w:val="a5"/>
        <w:widowControl/>
        <w:numPr>
          <w:ilvl w:val="0"/>
          <w:numId w:val="10"/>
        </w:numPr>
        <w:autoSpaceDE/>
        <w:autoSpaceDN/>
        <w:adjustRightInd/>
        <w:spacing w:line="360" w:lineRule="auto"/>
        <w:ind w:left="0" w:firstLine="709"/>
        <w:jc w:val="both"/>
        <w:rPr>
          <w:color w:val="000000" w:themeColor="text1"/>
          <w:sz w:val="28"/>
          <w:szCs w:val="28"/>
        </w:rPr>
      </w:pPr>
      <w:r w:rsidRPr="000F1E63">
        <w:rPr>
          <w:iCs/>
          <w:color w:val="000000" w:themeColor="text1"/>
          <w:sz w:val="28"/>
          <w:szCs w:val="28"/>
        </w:rPr>
        <w:t>крушение поезда</w:t>
      </w:r>
    </w:p>
    <w:p w:rsidR="000F1E63" w:rsidRPr="000F1E63" w:rsidRDefault="000F1E63" w:rsidP="000F1E63">
      <w:pPr>
        <w:pStyle w:val="a5"/>
        <w:widowControl/>
        <w:numPr>
          <w:ilvl w:val="0"/>
          <w:numId w:val="10"/>
        </w:numPr>
        <w:autoSpaceDE/>
        <w:autoSpaceDN/>
        <w:adjustRightInd/>
        <w:spacing w:line="360" w:lineRule="auto"/>
        <w:ind w:left="0" w:firstLine="709"/>
        <w:jc w:val="both"/>
        <w:rPr>
          <w:color w:val="000000" w:themeColor="text1"/>
          <w:sz w:val="28"/>
          <w:szCs w:val="28"/>
        </w:rPr>
      </w:pPr>
      <w:r w:rsidRPr="000F1E63">
        <w:rPr>
          <w:iCs/>
          <w:color w:val="000000" w:themeColor="text1"/>
          <w:sz w:val="28"/>
          <w:szCs w:val="28"/>
        </w:rPr>
        <w:t>авария</w:t>
      </w:r>
    </w:p>
    <w:p w:rsidR="000F1E63" w:rsidRPr="000F1E63" w:rsidRDefault="000F1E63" w:rsidP="000F1E63">
      <w:pPr>
        <w:pStyle w:val="a5"/>
        <w:widowControl/>
        <w:numPr>
          <w:ilvl w:val="0"/>
          <w:numId w:val="10"/>
        </w:numPr>
        <w:autoSpaceDE/>
        <w:autoSpaceDN/>
        <w:adjustRightInd/>
        <w:spacing w:line="360" w:lineRule="auto"/>
        <w:ind w:left="0" w:firstLine="709"/>
        <w:jc w:val="both"/>
        <w:rPr>
          <w:color w:val="000000" w:themeColor="text1"/>
          <w:sz w:val="28"/>
          <w:szCs w:val="28"/>
        </w:rPr>
      </w:pPr>
      <w:r w:rsidRPr="000F1E63">
        <w:rPr>
          <w:iCs/>
          <w:color w:val="000000" w:themeColor="text1"/>
          <w:sz w:val="28"/>
          <w:szCs w:val="28"/>
        </w:rPr>
        <w:t>происшествие на железнодорожном переезде</w:t>
      </w:r>
    </w:p>
    <w:p w:rsidR="000F1E63" w:rsidRPr="000F1E63" w:rsidRDefault="000F1E63" w:rsidP="000F1E63">
      <w:pPr>
        <w:pStyle w:val="a5"/>
        <w:widowControl/>
        <w:numPr>
          <w:ilvl w:val="0"/>
          <w:numId w:val="10"/>
        </w:numPr>
        <w:autoSpaceDE/>
        <w:autoSpaceDN/>
        <w:adjustRightInd/>
        <w:spacing w:line="360" w:lineRule="auto"/>
        <w:ind w:left="0" w:firstLine="709"/>
        <w:jc w:val="both"/>
        <w:rPr>
          <w:color w:val="000000" w:themeColor="text1"/>
          <w:sz w:val="28"/>
          <w:szCs w:val="28"/>
        </w:rPr>
      </w:pPr>
      <w:r w:rsidRPr="000F1E63">
        <w:rPr>
          <w:iCs/>
          <w:color w:val="000000" w:themeColor="text1"/>
          <w:sz w:val="28"/>
          <w:szCs w:val="28"/>
        </w:rPr>
        <w:t>происшествие при перевозке опасных грузов</w:t>
      </w:r>
    </w:p>
    <w:p w:rsidR="000F1E63" w:rsidRPr="000F1E63" w:rsidRDefault="000F1E63" w:rsidP="000F1E63">
      <w:pPr>
        <w:pStyle w:val="a5"/>
        <w:widowControl/>
        <w:numPr>
          <w:ilvl w:val="0"/>
          <w:numId w:val="10"/>
        </w:numPr>
        <w:autoSpaceDE/>
        <w:autoSpaceDN/>
        <w:adjustRightInd/>
        <w:spacing w:line="360" w:lineRule="auto"/>
        <w:ind w:left="0" w:firstLine="709"/>
        <w:jc w:val="both"/>
        <w:rPr>
          <w:color w:val="000000" w:themeColor="text1"/>
          <w:sz w:val="28"/>
          <w:szCs w:val="28"/>
        </w:rPr>
      </w:pPr>
      <w:r w:rsidRPr="000F1E63">
        <w:rPr>
          <w:iCs/>
          <w:color w:val="000000" w:themeColor="text1"/>
          <w:sz w:val="28"/>
          <w:szCs w:val="28"/>
        </w:rPr>
        <w:t>происшествие, связанное с причинением вреда жизни или здоровью граждан движущимся железнодорожным подвижным составом.</w:t>
      </w:r>
    </w:p>
    <w:p w:rsidR="000F1E63" w:rsidRPr="000F1E63" w:rsidRDefault="000F1E63" w:rsidP="000F1E63">
      <w:pPr>
        <w:widowControl/>
        <w:autoSpaceDE/>
        <w:autoSpaceDN/>
        <w:adjustRightInd/>
        <w:spacing w:line="360" w:lineRule="auto"/>
        <w:ind w:firstLine="709"/>
        <w:jc w:val="both"/>
        <w:rPr>
          <w:color w:val="000000" w:themeColor="text1"/>
          <w:sz w:val="28"/>
          <w:szCs w:val="28"/>
        </w:rPr>
      </w:pPr>
      <w:r w:rsidRPr="000F1E63">
        <w:rPr>
          <w:b/>
          <w:bCs/>
          <w:color w:val="000000" w:themeColor="text1"/>
          <w:sz w:val="28"/>
          <w:szCs w:val="28"/>
        </w:rPr>
        <w:t>Крушение поезда - </w:t>
      </w:r>
      <w:r w:rsidRPr="000F1E63">
        <w:rPr>
          <w:iCs/>
          <w:color w:val="000000" w:themeColor="text1"/>
          <w:sz w:val="28"/>
          <w:szCs w:val="28"/>
        </w:rPr>
        <w:t>сход или столкновение пассажирских или грузовых поездов на </w:t>
      </w:r>
      <w:r w:rsidRPr="000F1E63">
        <w:rPr>
          <w:b/>
          <w:bCs/>
          <w:iCs/>
          <w:color w:val="000000" w:themeColor="text1"/>
          <w:sz w:val="28"/>
          <w:szCs w:val="28"/>
        </w:rPr>
        <w:t>перегонах и станциях,</w:t>
      </w:r>
      <w:r w:rsidRPr="000F1E63">
        <w:rPr>
          <w:iCs/>
          <w:color w:val="000000" w:themeColor="text1"/>
          <w:sz w:val="28"/>
          <w:szCs w:val="28"/>
        </w:rPr>
        <w:t> в результате которых:</w:t>
      </w:r>
    </w:p>
    <w:p w:rsidR="000F1E63" w:rsidRPr="000F1E63" w:rsidRDefault="000F1E63" w:rsidP="000F1E63">
      <w:pPr>
        <w:widowControl/>
        <w:autoSpaceDE/>
        <w:autoSpaceDN/>
        <w:adjustRightInd/>
        <w:spacing w:line="360" w:lineRule="auto"/>
        <w:ind w:firstLine="709"/>
        <w:jc w:val="both"/>
        <w:rPr>
          <w:color w:val="000000" w:themeColor="text1"/>
          <w:sz w:val="28"/>
          <w:szCs w:val="28"/>
        </w:rPr>
      </w:pPr>
      <w:r>
        <w:rPr>
          <w:iCs/>
          <w:color w:val="000000" w:themeColor="text1"/>
          <w:sz w:val="28"/>
          <w:szCs w:val="28"/>
        </w:rPr>
        <w:sym w:font="Symbol" w:char="F02D"/>
      </w:r>
      <w:r w:rsidRPr="000F1E63">
        <w:rPr>
          <w:iCs/>
          <w:color w:val="000000" w:themeColor="text1"/>
          <w:sz w:val="28"/>
          <w:szCs w:val="28"/>
        </w:rPr>
        <w:t xml:space="preserve"> погибли люди, или нанес</w:t>
      </w:r>
      <w:r w:rsidR="00295E07">
        <w:rPr>
          <w:iCs/>
          <w:color w:val="000000" w:themeColor="text1"/>
          <w:sz w:val="28"/>
          <w:szCs w:val="28"/>
        </w:rPr>
        <w:t>е</w:t>
      </w:r>
      <w:r w:rsidRPr="000F1E63">
        <w:rPr>
          <w:iCs/>
          <w:color w:val="000000" w:themeColor="text1"/>
          <w:sz w:val="28"/>
          <w:szCs w:val="28"/>
        </w:rPr>
        <w:t>н тяжкий вред здоровью людей</w:t>
      </w:r>
      <w:r w:rsidR="00295E07">
        <w:rPr>
          <w:iCs/>
          <w:color w:val="000000" w:themeColor="text1"/>
          <w:sz w:val="28"/>
          <w:szCs w:val="28"/>
        </w:rPr>
        <w:t>;</w:t>
      </w:r>
    </w:p>
    <w:p w:rsidR="000F1E63" w:rsidRPr="000F1E63" w:rsidRDefault="000F1E63" w:rsidP="000F1E63">
      <w:pPr>
        <w:widowControl/>
        <w:autoSpaceDE/>
        <w:autoSpaceDN/>
        <w:adjustRightInd/>
        <w:spacing w:line="360" w:lineRule="auto"/>
        <w:ind w:firstLine="709"/>
        <w:jc w:val="both"/>
        <w:rPr>
          <w:color w:val="000000" w:themeColor="text1"/>
          <w:sz w:val="28"/>
          <w:szCs w:val="28"/>
        </w:rPr>
      </w:pPr>
      <w:r>
        <w:rPr>
          <w:iCs/>
          <w:color w:val="000000" w:themeColor="text1"/>
          <w:sz w:val="28"/>
          <w:szCs w:val="28"/>
        </w:rPr>
        <w:sym w:font="Symbol" w:char="F02D"/>
      </w:r>
      <w:r w:rsidRPr="000F1E63">
        <w:rPr>
          <w:iCs/>
          <w:color w:val="000000" w:themeColor="text1"/>
          <w:sz w:val="28"/>
          <w:szCs w:val="28"/>
        </w:rPr>
        <w:t xml:space="preserve"> повреждены локомотивы или вагоны до степени исключения их из инвентаря парка</w:t>
      </w:r>
      <w:r w:rsidR="00295E07">
        <w:rPr>
          <w:iCs/>
          <w:color w:val="000000" w:themeColor="text1"/>
          <w:sz w:val="28"/>
          <w:szCs w:val="28"/>
        </w:rPr>
        <w:t>;</w:t>
      </w:r>
    </w:p>
    <w:p w:rsidR="000F1E63" w:rsidRPr="000F1E63" w:rsidRDefault="000F1E63" w:rsidP="000F1E63">
      <w:pPr>
        <w:widowControl/>
        <w:autoSpaceDE/>
        <w:autoSpaceDN/>
        <w:adjustRightInd/>
        <w:spacing w:line="360" w:lineRule="auto"/>
        <w:ind w:firstLine="709"/>
        <w:jc w:val="both"/>
        <w:rPr>
          <w:color w:val="000000" w:themeColor="text1"/>
          <w:sz w:val="28"/>
          <w:szCs w:val="28"/>
        </w:rPr>
      </w:pPr>
      <w:r>
        <w:rPr>
          <w:iCs/>
          <w:color w:val="000000" w:themeColor="text1"/>
          <w:sz w:val="28"/>
          <w:szCs w:val="28"/>
        </w:rPr>
        <w:sym w:font="Symbol" w:char="F02D"/>
      </w:r>
      <w:r w:rsidRPr="000F1E63">
        <w:rPr>
          <w:iCs/>
          <w:color w:val="000000" w:themeColor="text1"/>
          <w:sz w:val="28"/>
          <w:szCs w:val="28"/>
        </w:rPr>
        <w:t xml:space="preserve"> нарушены условия нормальной жизнедеятельности 100 и более человек.</w:t>
      </w:r>
    </w:p>
    <w:p w:rsidR="000F1E63" w:rsidRPr="000F1E63" w:rsidRDefault="000F1E63" w:rsidP="000F1E63">
      <w:pPr>
        <w:widowControl/>
        <w:autoSpaceDE/>
        <w:autoSpaceDN/>
        <w:adjustRightInd/>
        <w:spacing w:line="360" w:lineRule="auto"/>
        <w:ind w:firstLine="709"/>
        <w:jc w:val="both"/>
        <w:rPr>
          <w:color w:val="000000" w:themeColor="text1"/>
          <w:sz w:val="28"/>
          <w:szCs w:val="28"/>
        </w:rPr>
      </w:pPr>
      <w:r w:rsidRPr="000F1E63">
        <w:rPr>
          <w:color w:val="000000" w:themeColor="text1"/>
          <w:sz w:val="28"/>
          <w:szCs w:val="28"/>
        </w:rPr>
        <w:t> </w:t>
      </w:r>
      <w:r w:rsidRPr="000F1E63">
        <w:rPr>
          <w:iCs/>
          <w:color w:val="000000" w:themeColor="text1"/>
          <w:sz w:val="28"/>
          <w:szCs w:val="28"/>
        </w:rPr>
        <w:t>К тяжким телесным повреждениям у людей относятся повреждения, повлекшие за собой хотя бы одно из перечисленных последствий:</w:t>
      </w:r>
    </w:p>
    <w:p w:rsidR="000F1E63" w:rsidRPr="000F1E63" w:rsidRDefault="000F1E63" w:rsidP="000F1E63">
      <w:pPr>
        <w:widowControl/>
        <w:autoSpaceDE/>
        <w:autoSpaceDN/>
        <w:adjustRightInd/>
        <w:spacing w:line="360" w:lineRule="auto"/>
        <w:ind w:firstLine="709"/>
        <w:jc w:val="both"/>
        <w:rPr>
          <w:color w:val="000000" w:themeColor="text1"/>
          <w:sz w:val="28"/>
          <w:szCs w:val="28"/>
        </w:rPr>
      </w:pPr>
      <w:r>
        <w:rPr>
          <w:iCs/>
          <w:color w:val="000000" w:themeColor="text1"/>
          <w:sz w:val="28"/>
          <w:szCs w:val="28"/>
        </w:rPr>
        <w:sym w:font="Symbol" w:char="F02D"/>
      </w:r>
      <w:r w:rsidRPr="000F1E63">
        <w:rPr>
          <w:iCs/>
          <w:color w:val="000000" w:themeColor="text1"/>
          <w:sz w:val="28"/>
          <w:szCs w:val="28"/>
        </w:rPr>
        <w:t xml:space="preserve"> потерю зрения, слуха или какого-то органа, или утрату органом его функций;</w:t>
      </w:r>
    </w:p>
    <w:p w:rsidR="000F1E63" w:rsidRPr="000F1E63" w:rsidRDefault="000F1E63" w:rsidP="000F1E63">
      <w:pPr>
        <w:widowControl/>
        <w:autoSpaceDE/>
        <w:autoSpaceDN/>
        <w:adjustRightInd/>
        <w:spacing w:line="360" w:lineRule="auto"/>
        <w:ind w:firstLine="709"/>
        <w:jc w:val="both"/>
        <w:rPr>
          <w:color w:val="000000" w:themeColor="text1"/>
          <w:sz w:val="28"/>
          <w:szCs w:val="28"/>
        </w:rPr>
      </w:pPr>
      <w:r>
        <w:rPr>
          <w:iCs/>
          <w:color w:val="000000" w:themeColor="text1"/>
          <w:sz w:val="28"/>
          <w:szCs w:val="28"/>
        </w:rPr>
        <w:sym w:font="Symbol" w:char="F02D"/>
      </w:r>
      <w:r w:rsidRPr="000F1E63">
        <w:rPr>
          <w:iCs/>
          <w:color w:val="000000" w:themeColor="text1"/>
          <w:sz w:val="28"/>
          <w:szCs w:val="28"/>
        </w:rPr>
        <w:t xml:space="preserve"> неизгладимое обезображивание лица;</w:t>
      </w:r>
    </w:p>
    <w:p w:rsidR="000F1E63" w:rsidRPr="000F1E63" w:rsidRDefault="000F1E63" w:rsidP="000F1E63">
      <w:pPr>
        <w:widowControl/>
        <w:autoSpaceDE/>
        <w:autoSpaceDN/>
        <w:adjustRightInd/>
        <w:spacing w:line="360" w:lineRule="auto"/>
        <w:ind w:firstLine="709"/>
        <w:jc w:val="both"/>
        <w:rPr>
          <w:color w:val="000000" w:themeColor="text1"/>
          <w:sz w:val="28"/>
          <w:szCs w:val="28"/>
        </w:rPr>
      </w:pPr>
      <w:r>
        <w:rPr>
          <w:iCs/>
          <w:color w:val="000000" w:themeColor="text1"/>
          <w:sz w:val="28"/>
          <w:szCs w:val="28"/>
        </w:rPr>
        <w:sym w:font="Symbol" w:char="F02D"/>
      </w:r>
      <w:r w:rsidRPr="000F1E63">
        <w:rPr>
          <w:iCs/>
          <w:color w:val="000000" w:themeColor="text1"/>
          <w:sz w:val="28"/>
          <w:szCs w:val="28"/>
        </w:rPr>
        <w:t xml:space="preserve"> прерывание беременности;</w:t>
      </w:r>
    </w:p>
    <w:p w:rsidR="000F1E63" w:rsidRPr="000F1E63" w:rsidRDefault="000F1E63" w:rsidP="000F1E63">
      <w:pPr>
        <w:widowControl/>
        <w:autoSpaceDE/>
        <w:autoSpaceDN/>
        <w:adjustRightInd/>
        <w:spacing w:line="360" w:lineRule="auto"/>
        <w:ind w:firstLine="709"/>
        <w:jc w:val="both"/>
        <w:rPr>
          <w:color w:val="000000" w:themeColor="text1"/>
          <w:sz w:val="28"/>
          <w:szCs w:val="28"/>
        </w:rPr>
      </w:pPr>
      <w:r>
        <w:rPr>
          <w:iCs/>
          <w:color w:val="000000" w:themeColor="text1"/>
          <w:sz w:val="28"/>
          <w:szCs w:val="28"/>
        </w:rPr>
        <w:sym w:font="Symbol" w:char="F02D"/>
      </w:r>
      <w:r w:rsidRPr="000F1E63">
        <w:rPr>
          <w:iCs/>
          <w:color w:val="000000" w:themeColor="text1"/>
          <w:sz w:val="28"/>
          <w:szCs w:val="28"/>
        </w:rPr>
        <w:t xml:space="preserve"> переломы костей или другие расстройства здоровья, вызвавшие необходимость госпитализации пострадавшего и потерю трудоспособности свыше 10 дней.</w:t>
      </w:r>
    </w:p>
    <w:p w:rsidR="000F1E63" w:rsidRPr="000F1E63" w:rsidRDefault="000F1E63" w:rsidP="000F1E63">
      <w:pPr>
        <w:widowControl/>
        <w:autoSpaceDE/>
        <w:autoSpaceDN/>
        <w:adjustRightInd/>
        <w:spacing w:before="150" w:after="150" w:line="360" w:lineRule="atLeast"/>
        <w:ind w:left="150" w:right="150"/>
        <w:rPr>
          <w:rFonts w:ascii="Arial" w:hAnsi="Arial" w:cs="Arial"/>
          <w:color w:val="3D3D3D"/>
          <w:sz w:val="24"/>
          <w:szCs w:val="24"/>
        </w:rPr>
      </w:pPr>
    </w:p>
    <w:p w:rsidR="000F1E63" w:rsidRPr="000F1E63" w:rsidRDefault="000F1E63" w:rsidP="00743315">
      <w:pPr>
        <w:spacing w:line="360" w:lineRule="auto"/>
        <w:ind w:firstLine="709"/>
        <w:jc w:val="both"/>
        <w:rPr>
          <w:sz w:val="28"/>
          <w:szCs w:val="28"/>
        </w:rPr>
      </w:pPr>
    </w:p>
    <w:p w:rsidR="008921F2" w:rsidRPr="008921F2" w:rsidRDefault="008921F2" w:rsidP="008921F2">
      <w:pPr>
        <w:pStyle w:val="a5"/>
        <w:numPr>
          <w:ilvl w:val="0"/>
          <w:numId w:val="2"/>
        </w:numPr>
        <w:spacing w:line="360" w:lineRule="auto"/>
        <w:jc w:val="both"/>
        <w:outlineLvl w:val="0"/>
        <w:rPr>
          <w:b/>
          <w:sz w:val="28"/>
          <w:szCs w:val="28"/>
        </w:rPr>
      </w:pPr>
      <w:bookmarkStart w:id="4" w:name="_Toc18931406"/>
      <w:r w:rsidRPr="008921F2">
        <w:rPr>
          <w:b/>
          <w:sz w:val="28"/>
          <w:szCs w:val="28"/>
        </w:rPr>
        <w:lastRenderedPageBreak/>
        <w:t>Аварийная ситуация</w:t>
      </w:r>
      <w:bookmarkEnd w:id="4"/>
    </w:p>
    <w:p w:rsidR="008921F2" w:rsidRPr="008921F2" w:rsidRDefault="008921F2" w:rsidP="008921F2">
      <w:pPr>
        <w:spacing w:line="360" w:lineRule="auto"/>
        <w:ind w:firstLine="709"/>
        <w:jc w:val="both"/>
        <w:rPr>
          <w:sz w:val="28"/>
          <w:szCs w:val="28"/>
        </w:rPr>
      </w:pPr>
      <w:r w:rsidRPr="008921F2">
        <w:rPr>
          <w:sz w:val="28"/>
          <w:szCs w:val="28"/>
        </w:rPr>
        <w:t xml:space="preserve">Необходимо проанализировать аварийную ситуацию, привести пункты ПТЭ, ИДП и ИСИ, которые были нарушены ДСП и локомотивной бригадой. </w:t>
      </w:r>
    </w:p>
    <w:p w:rsidR="008921F2" w:rsidRPr="008921F2" w:rsidRDefault="008921F2" w:rsidP="008921F2">
      <w:pPr>
        <w:spacing w:line="360" w:lineRule="auto"/>
        <w:ind w:firstLine="709"/>
        <w:jc w:val="both"/>
        <w:rPr>
          <w:sz w:val="28"/>
          <w:szCs w:val="28"/>
        </w:rPr>
      </w:pPr>
      <w:r w:rsidRPr="008921F2">
        <w:rPr>
          <w:sz w:val="28"/>
          <w:szCs w:val="28"/>
        </w:rPr>
        <w:t xml:space="preserve">Ситуация: 7 августа 2002 г в 20.00 пассажирский поезд Бузулук-Самара, состоящий из 3-х пассажирских вагонов, ведомый одной секцией тепловоза 2ТЭ10М, подошел к входному светофору ст.Самара на 10 минут раньше графика. Входной светофор горел «два желтых, верхний мигающий». ДСП ст. Самара по радиостанции сообщила машинисту, что поезд принимается в четный парк, маршрут готов до маршрутного светофора ЧМ15. ДСП убедилась, что ее указание было принято правильно. После проследования поездом маневрового светофора на локомотивном светофоре загорелся белый огонь. Поезд проследовал до следующего маршрутного светофора, горящего «Красным» 480 метров со скоростью 18-20 км/ч (некодированная секция). Локомотивная бригада наблюдала за маршрутным светофором мачтового типа и не заметила, как поезд проследовал карликовый маршрутный светофор с запрещающим сигналом. В это время ДСП приготовила маршрут приема поезда ко второй платформе (согласно ТРА станции). На переведенной под тепловозом стрелке произошел сход тепловоза и одной тележки пассажирского вагона. Повреждены два стрелочных перевода и 50 метров железнодорожного пути.   </w:t>
      </w:r>
    </w:p>
    <w:p w:rsidR="008921F2" w:rsidRPr="008921F2" w:rsidRDefault="008921F2" w:rsidP="008921F2">
      <w:pPr>
        <w:spacing w:line="360" w:lineRule="auto"/>
        <w:ind w:firstLine="709"/>
        <w:jc w:val="both"/>
        <w:rPr>
          <w:sz w:val="28"/>
          <w:szCs w:val="28"/>
        </w:rPr>
      </w:pPr>
    </w:p>
    <w:p w:rsidR="008921F2" w:rsidRPr="008921F2" w:rsidRDefault="008921F2" w:rsidP="008921F2">
      <w:pPr>
        <w:spacing w:line="360" w:lineRule="auto"/>
        <w:ind w:firstLine="709"/>
        <w:jc w:val="both"/>
        <w:rPr>
          <w:b/>
          <w:sz w:val="28"/>
          <w:szCs w:val="28"/>
        </w:rPr>
      </w:pPr>
      <w:r w:rsidRPr="008921F2">
        <w:rPr>
          <w:b/>
          <w:sz w:val="28"/>
          <w:szCs w:val="28"/>
        </w:rPr>
        <w:t>На</w:t>
      </w:r>
      <w:r w:rsidRPr="008921F2">
        <w:rPr>
          <w:b/>
          <w:sz w:val="28"/>
          <w:szCs w:val="28"/>
          <w:lang w:val="en-US"/>
        </w:rPr>
        <w:t>p</w:t>
      </w:r>
      <w:r w:rsidRPr="008921F2">
        <w:rPr>
          <w:b/>
          <w:sz w:val="28"/>
          <w:szCs w:val="28"/>
        </w:rPr>
        <w:t>ушения ДСП:</w:t>
      </w:r>
    </w:p>
    <w:p w:rsidR="008921F2" w:rsidRPr="008921F2" w:rsidRDefault="008921F2" w:rsidP="008921F2">
      <w:pPr>
        <w:spacing w:line="360" w:lineRule="auto"/>
        <w:ind w:firstLine="709"/>
        <w:jc w:val="both"/>
        <w:rPr>
          <w:sz w:val="28"/>
          <w:szCs w:val="28"/>
        </w:rPr>
      </w:pPr>
      <w:r w:rsidRPr="008921F2">
        <w:rPr>
          <w:sz w:val="28"/>
          <w:szCs w:val="28"/>
        </w:rPr>
        <w:sym w:font="Symbol" w:char="F02D"/>
      </w:r>
      <w:r w:rsidRPr="008921F2">
        <w:rPr>
          <w:sz w:val="28"/>
          <w:szCs w:val="28"/>
        </w:rPr>
        <w:t xml:space="preserve"> ПТЭ Приложение 6 п. 1 </w:t>
      </w:r>
      <w:r w:rsidRPr="008921F2">
        <w:rPr>
          <w:sz w:val="28"/>
          <w:szCs w:val="28"/>
        </w:rPr>
        <w:sym w:font="Symbol" w:char="F02D"/>
      </w:r>
      <w:r w:rsidRPr="008921F2">
        <w:rPr>
          <w:sz w:val="28"/>
          <w:szCs w:val="28"/>
        </w:rPr>
        <w:t xml:space="preserve"> нарушение графика движения поездов допускается только в исключительных случаях, соответственно данный случай не являлся исключительным;</w:t>
      </w:r>
    </w:p>
    <w:p w:rsidR="008921F2" w:rsidRPr="008921F2" w:rsidRDefault="008921F2" w:rsidP="008921F2">
      <w:pPr>
        <w:spacing w:line="360" w:lineRule="auto"/>
        <w:ind w:firstLine="709"/>
        <w:jc w:val="both"/>
        <w:rPr>
          <w:sz w:val="28"/>
          <w:szCs w:val="28"/>
        </w:rPr>
      </w:pPr>
      <w:r w:rsidRPr="008921F2">
        <w:rPr>
          <w:sz w:val="28"/>
          <w:szCs w:val="28"/>
        </w:rPr>
        <w:sym w:font="Symbol" w:char="F02D"/>
      </w:r>
      <w:r w:rsidRPr="008921F2">
        <w:rPr>
          <w:sz w:val="28"/>
          <w:szCs w:val="28"/>
        </w:rPr>
        <w:t xml:space="preserve"> ПТЭ Приложение 6 п. 69, ИДП Приложение 9 п. </w:t>
      </w:r>
      <w:r w:rsidRPr="008921F2">
        <w:rPr>
          <w:sz w:val="28"/>
          <w:szCs w:val="28"/>
          <w:lang w:val="en-US"/>
        </w:rPr>
        <w:t>I</w:t>
      </w:r>
      <w:r w:rsidRPr="008921F2">
        <w:rPr>
          <w:sz w:val="28"/>
          <w:szCs w:val="28"/>
        </w:rPr>
        <w:t>.1</w:t>
      </w:r>
      <w:r w:rsidRPr="008921F2">
        <w:rPr>
          <w:sz w:val="28"/>
          <w:szCs w:val="28"/>
        </w:rPr>
        <w:sym w:font="Symbol" w:char="F02D"/>
      </w:r>
      <w:r w:rsidRPr="008921F2">
        <w:rPr>
          <w:sz w:val="28"/>
          <w:szCs w:val="28"/>
        </w:rPr>
        <w:t xml:space="preserve"> маршрут приготовлен не полностью.</w:t>
      </w:r>
    </w:p>
    <w:p w:rsidR="008921F2" w:rsidRPr="008921F2" w:rsidRDefault="008921F2" w:rsidP="008921F2">
      <w:pPr>
        <w:spacing w:line="360" w:lineRule="auto"/>
        <w:ind w:firstLine="709"/>
        <w:jc w:val="both"/>
        <w:rPr>
          <w:b/>
          <w:sz w:val="28"/>
          <w:szCs w:val="28"/>
        </w:rPr>
      </w:pPr>
      <w:r w:rsidRPr="008921F2">
        <w:rPr>
          <w:b/>
          <w:sz w:val="28"/>
          <w:szCs w:val="28"/>
        </w:rPr>
        <w:t>Б</w:t>
      </w:r>
      <w:r w:rsidRPr="007F4FA9">
        <w:rPr>
          <w:b/>
          <w:sz w:val="28"/>
          <w:szCs w:val="28"/>
        </w:rPr>
        <w:t>р</w:t>
      </w:r>
      <w:r w:rsidRPr="008921F2">
        <w:rPr>
          <w:b/>
          <w:sz w:val="28"/>
          <w:szCs w:val="28"/>
        </w:rPr>
        <w:t>игада:</w:t>
      </w:r>
    </w:p>
    <w:p w:rsidR="008921F2" w:rsidRPr="008921F2" w:rsidRDefault="008921F2" w:rsidP="008921F2">
      <w:pPr>
        <w:spacing w:line="360" w:lineRule="auto"/>
        <w:ind w:firstLine="709"/>
        <w:jc w:val="both"/>
        <w:rPr>
          <w:sz w:val="28"/>
          <w:szCs w:val="28"/>
        </w:rPr>
      </w:pPr>
      <w:r w:rsidRPr="008921F2">
        <w:rPr>
          <w:sz w:val="28"/>
          <w:szCs w:val="28"/>
        </w:rPr>
        <w:sym w:font="Symbol" w:char="F02D"/>
      </w:r>
      <w:r w:rsidRPr="008921F2">
        <w:rPr>
          <w:sz w:val="28"/>
          <w:szCs w:val="28"/>
        </w:rPr>
        <w:t xml:space="preserve"> ПТЭ Приложение 6 п. 96 </w:t>
      </w:r>
      <w:r w:rsidRPr="008921F2">
        <w:rPr>
          <w:sz w:val="28"/>
          <w:szCs w:val="28"/>
        </w:rPr>
        <w:sym w:font="Symbol" w:char="F02D"/>
      </w:r>
      <w:r w:rsidRPr="008921F2">
        <w:rPr>
          <w:sz w:val="28"/>
          <w:szCs w:val="28"/>
        </w:rPr>
        <w:t xml:space="preserve"> обязаны обеспечить безопасносное следование состава с соблюдением графика; </w:t>
      </w:r>
    </w:p>
    <w:p w:rsidR="008921F2" w:rsidRPr="008921F2" w:rsidRDefault="008921F2" w:rsidP="008921F2">
      <w:pPr>
        <w:spacing w:line="360" w:lineRule="auto"/>
        <w:ind w:firstLine="709"/>
        <w:jc w:val="both"/>
        <w:rPr>
          <w:sz w:val="28"/>
          <w:szCs w:val="28"/>
        </w:rPr>
      </w:pPr>
      <w:r w:rsidRPr="008921F2">
        <w:rPr>
          <w:sz w:val="28"/>
          <w:szCs w:val="28"/>
        </w:rPr>
        <w:sym w:font="Symbol" w:char="F02D"/>
      </w:r>
      <w:r w:rsidRPr="008921F2">
        <w:rPr>
          <w:sz w:val="28"/>
          <w:szCs w:val="28"/>
        </w:rPr>
        <w:t xml:space="preserve">ПТЭ Приложение 6 п. 66, ИСИ  п. </w:t>
      </w:r>
      <w:r w:rsidRPr="008921F2">
        <w:rPr>
          <w:sz w:val="28"/>
          <w:szCs w:val="28"/>
          <w:lang w:val="en-US"/>
        </w:rPr>
        <w:t>III</w:t>
      </w:r>
      <w:r w:rsidRPr="008921F2">
        <w:rPr>
          <w:sz w:val="28"/>
          <w:szCs w:val="28"/>
        </w:rPr>
        <w:t>.8</w:t>
      </w:r>
      <w:r w:rsidRPr="008921F2">
        <w:rPr>
          <w:sz w:val="28"/>
          <w:szCs w:val="28"/>
        </w:rPr>
        <w:sym w:font="Symbol" w:char="F02D"/>
      </w:r>
      <w:r w:rsidRPr="008921F2">
        <w:rPr>
          <w:sz w:val="28"/>
          <w:szCs w:val="28"/>
        </w:rPr>
        <w:t xml:space="preserve"> прием поездов на ж.д. станцию </w:t>
      </w:r>
      <w:r w:rsidRPr="008921F2">
        <w:rPr>
          <w:sz w:val="28"/>
          <w:szCs w:val="28"/>
        </w:rPr>
        <w:lastRenderedPageBreak/>
        <w:t xml:space="preserve">должен осуществляться только по открытому светофору, «два желтых, верхний мигающий» </w:t>
      </w:r>
      <w:r w:rsidRPr="008921F2">
        <w:rPr>
          <w:sz w:val="28"/>
          <w:szCs w:val="28"/>
        </w:rPr>
        <w:sym w:font="Symbol" w:char="F02D"/>
      </w:r>
      <w:r w:rsidRPr="008921F2">
        <w:rPr>
          <w:sz w:val="28"/>
          <w:szCs w:val="28"/>
        </w:rPr>
        <w:t xml:space="preserve"> следование с отклонением по стрелочному переводу,  требование сигнала проигнори</w:t>
      </w:r>
      <w:r w:rsidRPr="008921F2">
        <w:rPr>
          <w:sz w:val="28"/>
          <w:szCs w:val="28"/>
          <w:lang w:val="en-US"/>
        </w:rPr>
        <w:t>p</w:t>
      </w:r>
      <w:r w:rsidRPr="008921F2">
        <w:rPr>
          <w:sz w:val="28"/>
          <w:szCs w:val="28"/>
        </w:rPr>
        <w:t>овано;</w:t>
      </w:r>
    </w:p>
    <w:p w:rsidR="008921F2" w:rsidRPr="008921F2" w:rsidRDefault="008921F2" w:rsidP="008921F2">
      <w:pPr>
        <w:spacing w:line="360" w:lineRule="auto"/>
        <w:ind w:firstLine="709"/>
        <w:jc w:val="both"/>
        <w:rPr>
          <w:color w:val="000000"/>
          <w:sz w:val="28"/>
          <w:szCs w:val="28"/>
          <w:shd w:val="clear" w:color="auto" w:fill="FFFFFF"/>
        </w:rPr>
      </w:pPr>
      <w:r w:rsidRPr="008921F2">
        <w:rPr>
          <w:sz w:val="28"/>
          <w:szCs w:val="28"/>
        </w:rPr>
        <w:sym w:font="Symbol" w:char="F02D"/>
      </w:r>
      <w:r w:rsidRPr="008921F2">
        <w:rPr>
          <w:sz w:val="28"/>
          <w:szCs w:val="28"/>
        </w:rPr>
        <w:t xml:space="preserve"> ПТЭ Приложение 6 п. 98 </w:t>
      </w:r>
      <w:r w:rsidRPr="008921F2">
        <w:rPr>
          <w:sz w:val="28"/>
          <w:szCs w:val="28"/>
        </w:rPr>
        <w:sym w:font="Symbol" w:char="F02D"/>
      </w:r>
      <w:r w:rsidRPr="008921F2">
        <w:rPr>
          <w:sz w:val="28"/>
          <w:szCs w:val="28"/>
        </w:rPr>
        <w:t xml:space="preserve"> </w:t>
      </w:r>
      <w:r w:rsidRPr="008921F2">
        <w:rPr>
          <w:color w:val="000000"/>
          <w:sz w:val="28"/>
          <w:szCs w:val="28"/>
          <w:shd w:val="clear" w:color="auto" w:fill="FFFFFF"/>
        </w:rPr>
        <w:t>при ведении поезда машинист и его помощник обязаны: следить за свободностью железнодорожного пути, сигналами, сигнальными указателями и знаками, выполнять их требования и повторять друг другу все сигналы, подаваемые светофорами, сигналы остановки и уменьшения скорости, наблюдать за показаниями приборов, контролирующих бесперебойность и безопасность работы локомотива;</w:t>
      </w:r>
    </w:p>
    <w:p w:rsidR="008921F2" w:rsidRPr="008921F2" w:rsidRDefault="008921F2" w:rsidP="008921F2">
      <w:pPr>
        <w:spacing w:line="360" w:lineRule="auto"/>
        <w:ind w:firstLine="709"/>
        <w:jc w:val="both"/>
        <w:rPr>
          <w:sz w:val="28"/>
          <w:szCs w:val="28"/>
        </w:rPr>
      </w:pPr>
      <w:r w:rsidRPr="008921F2">
        <w:rPr>
          <w:sz w:val="28"/>
          <w:szCs w:val="28"/>
          <w:shd w:val="clear" w:color="auto" w:fill="FFFFFF"/>
        </w:rPr>
        <w:sym w:font="Symbol" w:char="F02D"/>
      </w:r>
      <w:r w:rsidRPr="008921F2">
        <w:rPr>
          <w:color w:val="000000"/>
          <w:sz w:val="28"/>
          <w:szCs w:val="28"/>
          <w:shd w:val="clear" w:color="auto" w:fill="FFFFFF"/>
        </w:rPr>
        <w:t xml:space="preserve"> </w:t>
      </w:r>
      <w:r w:rsidRPr="008921F2">
        <w:rPr>
          <w:sz w:val="28"/>
          <w:szCs w:val="28"/>
        </w:rPr>
        <w:t xml:space="preserve">ПТЭ Приложение 6 п. 100 </w:t>
      </w:r>
      <w:r w:rsidRPr="008921F2">
        <w:rPr>
          <w:sz w:val="28"/>
          <w:szCs w:val="28"/>
        </w:rPr>
        <w:sym w:font="Symbol" w:char="F02D"/>
      </w:r>
      <w:r w:rsidRPr="008921F2">
        <w:rPr>
          <w:sz w:val="28"/>
          <w:szCs w:val="28"/>
        </w:rPr>
        <w:t xml:space="preserve"> </w:t>
      </w:r>
      <w:r w:rsidRPr="008921F2">
        <w:rPr>
          <w:color w:val="000000"/>
          <w:sz w:val="28"/>
          <w:szCs w:val="28"/>
          <w:shd w:val="clear" w:color="auto" w:fill="FFFFFF"/>
        </w:rPr>
        <w:t>машинист не вправе отвлекаться от управления локомотивом, его обслуживания и наблюдения за сигналами и состоянием железнодорожного пути.</w:t>
      </w:r>
    </w:p>
    <w:p w:rsidR="008921F2" w:rsidRPr="008921F2" w:rsidRDefault="008921F2" w:rsidP="008921F2">
      <w:pPr>
        <w:spacing w:line="360" w:lineRule="auto"/>
        <w:ind w:firstLine="709"/>
        <w:jc w:val="both"/>
        <w:rPr>
          <w:sz w:val="28"/>
          <w:szCs w:val="28"/>
        </w:rPr>
      </w:pPr>
    </w:p>
    <w:p w:rsidR="008921F2" w:rsidRPr="008921F2" w:rsidRDefault="008921F2" w:rsidP="008921F2">
      <w:pPr>
        <w:spacing w:line="360" w:lineRule="auto"/>
        <w:ind w:firstLine="709"/>
        <w:jc w:val="both"/>
        <w:rPr>
          <w:sz w:val="28"/>
          <w:szCs w:val="28"/>
        </w:rPr>
      </w:pPr>
    </w:p>
    <w:p w:rsidR="008921F2" w:rsidRDefault="008921F2" w:rsidP="00110575">
      <w:pPr>
        <w:spacing w:line="360" w:lineRule="auto"/>
        <w:jc w:val="center"/>
        <w:rPr>
          <w:sz w:val="28"/>
          <w:szCs w:val="28"/>
        </w:rPr>
      </w:pPr>
    </w:p>
    <w:p w:rsidR="008921F2" w:rsidRDefault="008921F2" w:rsidP="00110575">
      <w:pPr>
        <w:spacing w:line="360" w:lineRule="auto"/>
        <w:jc w:val="center"/>
        <w:rPr>
          <w:sz w:val="28"/>
          <w:szCs w:val="28"/>
        </w:rPr>
      </w:pPr>
    </w:p>
    <w:p w:rsidR="008921F2" w:rsidRDefault="008921F2" w:rsidP="00110575">
      <w:pPr>
        <w:spacing w:line="360" w:lineRule="auto"/>
        <w:jc w:val="center"/>
        <w:rPr>
          <w:sz w:val="28"/>
          <w:szCs w:val="28"/>
        </w:rPr>
      </w:pPr>
    </w:p>
    <w:p w:rsidR="008921F2" w:rsidRDefault="008921F2" w:rsidP="00110575">
      <w:pPr>
        <w:spacing w:line="360" w:lineRule="auto"/>
        <w:jc w:val="center"/>
        <w:rPr>
          <w:sz w:val="28"/>
          <w:szCs w:val="28"/>
        </w:rPr>
      </w:pPr>
    </w:p>
    <w:p w:rsidR="00804322" w:rsidRDefault="00804322" w:rsidP="00110575">
      <w:pPr>
        <w:spacing w:line="360" w:lineRule="auto"/>
        <w:jc w:val="center"/>
        <w:rPr>
          <w:sz w:val="28"/>
          <w:szCs w:val="28"/>
        </w:rPr>
      </w:pPr>
    </w:p>
    <w:p w:rsidR="00804322" w:rsidRDefault="00804322" w:rsidP="00110575">
      <w:pPr>
        <w:spacing w:line="360" w:lineRule="auto"/>
        <w:jc w:val="center"/>
        <w:rPr>
          <w:sz w:val="28"/>
          <w:szCs w:val="28"/>
        </w:rPr>
      </w:pPr>
    </w:p>
    <w:p w:rsidR="00804322" w:rsidRDefault="00804322" w:rsidP="00110575">
      <w:pPr>
        <w:spacing w:line="360" w:lineRule="auto"/>
        <w:jc w:val="center"/>
        <w:rPr>
          <w:sz w:val="28"/>
          <w:szCs w:val="28"/>
        </w:rPr>
      </w:pPr>
    </w:p>
    <w:p w:rsidR="00804322" w:rsidRDefault="00804322" w:rsidP="00110575">
      <w:pPr>
        <w:spacing w:line="360" w:lineRule="auto"/>
        <w:jc w:val="center"/>
        <w:rPr>
          <w:sz w:val="28"/>
          <w:szCs w:val="28"/>
        </w:rPr>
      </w:pPr>
    </w:p>
    <w:p w:rsidR="00804322" w:rsidRDefault="00804322" w:rsidP="00110575">
      <w:pPr>
        <w:spacing w:line="360" w:lineRule="auto"/>
        <w:jc w:val="center"/>
        <w:rPr>
          <w:sz w:val="28"/>
          <w:szCs w:val="28"/>
        </w:rPr>
      </w:pPr>
    </w:p>
    <w:p w:rsidR="00804322" w:rsidRDefault="00804322" w:rsidP="00110575">
      <w:pPr>
        <w:spacing w:line="360" w:lineRule="auto"/>
        <w:jc w:val="center"/>
        <w:rPr>
          <w:sz w:val="28"/>
          <w:szCs w:val="28"/>
        </w:rPr>
      </w:pPr>
    </w:p>
    <w:p w:rsidR="00804322" w:rsidRDefault="00804322" w:rsidP="00110575">
      <w:pPr>
        <w:spacing w:line="360" w:lineRule="auto"/>
        <w:jc w:val="center"/>
        <w:rPr>
          <w:sz w:val="28"/>
          <w:szCs w:val="28"/>
        </w:rPr>
      </w:pPr>
    </w:p>
    <w:p w:rsidR="00804322" w:rsidRDefault="00804322" w:rsidP="00110575">
      <w:pPr>
        <w:spacing w:line="360" w:lineRule="auto"/>
        <w:jc w:val="center"/>
        <w:rPr>
          <w:sz w:val="28"/>
          <w:szCs w:val="28"/>
        </w:rPr>
      </w:pPr>
    </w:p>
    <w:p w:rsidR="00804322" w:rsidRDefault="00804322" w:rsidP="00110575">
      <w:pPr>
        <w:spacing w:line="360" w:lineRule="auto"/>
        <w:jc w:val="center"/>
        <w:rPr>
          <w:sz w:val="28"/>
          <w:szCs w:val="28"/>
        </w:rPr>
      </w:pPr>
    </w:p>
    <w:p w:rsidR="00804322" w:rsidRDefault="00804322" w:rsidP="00110575">
      <w:pPr>
        <w:spacing w:line="360" w:lineRule="auto"/>
        <w:jc w:val="center"/>
        <w:rPr>
          <w:sz w:val="28"/>
          <w:szCs w:val="28"/>
        </w:rPr>
      </w:pPr>
    </w:p>
    <w:p w:rsidR="002C13BD" w:rsidRDefault="002C13BD" w:rsidP="00110575">
      <w:pPr>
        <w:spacing w:line="360" w:lineRule="auto"/>
        <w:jc w:val="center"/>
        <w:rPr>
          <w:sz w:val="28"/>
          <w:szCs w:val="28"/>
        </w:rPr>
      </w:pPr>
    </w:p>
    <w:p w:rsidR="002C13BD" w:rsidRPr="00743315" w:rsidRDefault="002C13BD" w:rsidP="00110575">
      <w:pPr>
        <w:spacing w:line="360" w:lineRule="auto"/>
        <w:jc w:val="center"/>
        <w:rPr>
          <w:sz w:val="28"/>
          <w:szCs w:val="28"/>
        </w:rPr>
      </w:pPr>
    </w:p>
    <w:p w:rsidR="00756475" w:rsidRPr="00743315" w:rsidRDefault="00756475" w:rsidP="00412685">
      <w:pPr>
        <w:spacing w:line="360" w:lineRule="auto"/>
        <w:ind w:firstLine="709"/>
        <w:jc w:val="both"/>
        <w:outlineLvl w:val="0"/>
        <w:rPr>
          <w:b/>
          <w:sz w:val="28"/>
          <w:szCs w:val="28"/>
        </w:rPr>
      </w:pPr>
      <w:bookmarkStart w:id="5" w:name="_Toc18931407"/>
      <w:r w:rsidRPr="00743315">
        <w:rPr>
          <w:b/>
          <w:sz w:val="28"/>
          <w:szCs w:val="28"/>
        </w:rPr>
        <w:lastRenderedPageBreak/>
        <w:t>Библиографический список</w:t>
      </w:r>
      <w:bookmarkEnd w:id="5"/>
      <w:r w:rsidRPr="00743315">
        <w:rPr>
          <w:b/>
          <w:sz w:val="28"/>
          <w:szCs w:val="28"/>
        </w:rPr>
        <w:t xml:space="preserve"> </w:t>
      </w:r>
    </w:p>
    <w:p w:rsidR="00804322" w:rsidRDefault="00804322" w:rsidP="0005357E">
      <w:pPr>
        <w:pStyle w:val="a5"/>
        <w:numPr>
          <w:ilvl w:val="0"/>
          <w:numId w:val="8"/>
        </w:numPr>
        <w:spacing w:line="360" w:lineRule="auto"/>
        <w:ind w:left="0" w:firstLine="0"/>
        <w:jc w:val="both"/>
        <w:rPr>
          <w:sz w:val="28"/>
          <w:szCs w:val="28"/>
        </w:rPr>
      </w:pPr>
      <w:r w:rsidRPr="00804322">
        <w:rPr>
          <w:sz w:val="28"/>
          <w:szCs w:val="28"/>
        </w:rPr>
        <w:t xml:space="preserve">Правила технической эксплуатации железных дорог Российской Федерации: Утв. 21.12.10: МТ РФ приказ №286 с изменениями на 9 февраля 2018 года. </w:t>
      </w:r>
    </w:p>
    <w:p w:rsidR="0005357E" w:rsidRDefault="00804322" w:rsidP="0005357E">
      <w:pPr>
        <w:pStyle w:val="a5"/>
        <w:numPr>
          <w:ilvl w:val="0"/>
          <w:numId w:val="8"/>
        </w:numPr>
        <w:spacing w:line="360" w:lineRule="auto"/>
        <w:ind w:left="0" w:firstLine="0"/>
        <w:jc w:val="both"/>
        <w:rPr>
          <w:sz w:val="28"/>
          <w:szCs w:val="28"/>
        </w:rPr>
      </w:pPr>
      <w:r w:rsidRPr="00804322">
        <w:rPr>
          <w:sz w:val="28"/>
          <w:szCs w:val="28"/>
        </w:rPr>
        <w:t xml:space="preserve"> Инструкци</w:t>
      </w:r>
      <w:r w:rsidR="0005357E">
        <w:rPr>
          <w:sz w:val="28"/>
          <w:szCs w:val="28"/>
        </w:rPr>
        <w:t>я</w:t>
      </w:r>
      <w:r w:rsidRPr="00804322">
        <w:rPr>
          <w:sz w:val="28"/>
          <w:szCs w:val="28"/>
        </w:rPr>
        <w:t xml:space="preserve"> по сигнализации на железнодорожном транспорте Российской Федерации, - Приложение № 7 к ПТЭ ЖД РФ, утвержденным приказом Минтранса России № 286 от 21.12.2010. </w:t>
      </w:r>
    </w:p>
    <w:p w:rsidR="0005357E" w:rsidRDefault="00804322" w:rsidP="0005357E">
      <w:pPr>
        <w:pStyle w:val="a5"/>
        <w:numPr>
          <w:ilvl w:val="0"/>
          <w:numId w:val="8"/>
        </w:numPr>
        <w:spacing w:line="360" w:lineRule="auto"/>
        <w:ind w:left="0" w:firstLine="0"/>
        <w:jc w:val="both"/>
        <w:rPr>
          <w:sz w:val="28"/>
          <w:szCs w:val="28"/>
        </w:rPr>
      </w:pPr>
      <w:r w:rsidRPr="00804322">
        <w:rPr>
          <w:sz w:val="28"/>
          <w:szCs w:val="28"/>
        </w:rPr>
        <w:t xml:space="preserve">Инструкция по движению поездов и маневровой работе на железнодорожном  транспорте российской федерации. В ред. Приказов Минтранса России от 30.03.2015 N 57, от 09.11.2015 N 330 </w:t>
      </w:r>
    </w:p>
    <w:p w:rsidR="0005357E" w:rsidRDefault="00804322" w:rsidP="0005357E">
      <w:pPr>
        <w:pStyle w:val="a5"/>
        <w:numPr>
          <w:ilvl w:val="0"/>
          <w:numId w:val="8"/>
        </w:numPr>
        <w:spacing w:line="360" w:lineRule="auto"/>
        <w:ind w:left="0" w:firstLine="0"/>
        <w:jc w:val="both"/>
        <w:rPr>
          <w:sz w:val="28"/>
          <w:szCs w:val="28"/>
        </w:rPr>
      </w:pPr>
      <w:r w:rsidRPr="00804322">
        <w:rPr>
          <w:sz w:val="28"/>
          <w:szCs w:val="28"/>
        </w:rPr>
        <w:t xml:space="preserve">Приказ Минтранса РФ от 25.12.2006 г. № 163 «Об утверждении положения о порядке служебного расследования и учета транспортных происшествий и иных, связанных с нарушением правил безопасности движения и эксплуатации железнодорожного транспорта, событий (в ред. Приказа Минтранса РФ от 05.11.2008 № 180). </w:t>
      </w:r>
    </w:p>
    <w:p w:rsidR="0005357E" w:rsidRDefault="00804322" w:rsidP="0005357E">
      <w:pPr>
        <w:pStyle w:val="a5"/>
        <w:numPr>
          <w:ilvl w:val="0"/>
          <w:numId w:val="8"/>
        </w:numPr>
        <w:spacing w:line="360" w:lineRule="auto"/>
        <w:ind w:left="0" w:firstLine="0"/>
        <w:jc w:val="both"/>
        <w:rPr>
          <w:sz w:val="28"/>
          <w:szCs w:val="28"/>
        </w:rPr>
      </w:pPr>
      <w:r w:rsidRPr="00804322">
        <w:rPr>
          <w:sz w:val="28"/>
          <w:szCs w:val="28"/>
        </w:rPr>
        <w:t xml:space="preserve">Распоряжение ОАО РЖД № 1419р от 01.07.10 г. «Положение об организации служебного расследования транспортных происшествий и иных связанных с нарушением правил безопасности движения и эксплуатации ж.-д. транспорта событий на инфраструктуре ОАО РЖД». </w:t>
      </w:r>
    </w:p>
    <w:p w:rsidR="00804322" w:rsidRPr="00804322" w:rsidRDefault="00804322" w:rsidP="0005357E">
      <w:pPr>
        <w:pStyle w:val="a5"/>
        <w:numPr>
          <w:ilvl w:val="0"/>
          <w:numId w:val="8"/>
        </w:numPr>
        <w:spacing w:line="360" w:lineRule="auto"/>
        <w:ind w:left="0" w:firstLine="0"/>
        <w:jc w:val="both"/>
        <w:rPr>
          <w:sz w:val="28"/>
          <w:szCs w:val="28"/>
        </w:rPr>
      </w:pPr>
      <w:r w:rsidRPr="00804322">
        <w:rPr>
          <w:sz w:val="28"/>
          <w:szCs w:val="28"/>
        </w:rPr>
        <w:t>Безопасность движения на железных дорогах России / В.С. Захаренко, В.Г. Рахманько, В.М. Предыбайлов, В.И. Гапеев и др. – Минск: Полымя, 1999. – 597 с.</w:t>
      </w:r>
    </w:p>
    <w:sectPr w:rsidR="00804322" w:rsidRPr="00804322" w:rsidSect="00FC4C6B">
      <w:footerReference w:type="default" r:id="rId10"/>
      <w:pgSz w:w="11906" w:h="16838"/>
      <w:pgMar w:top="1134" w:right="851" w:bottom="1134" w:left="1418"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7E3" w:rsidRDefault="000E77E3" w:rsidP="00886CE3">
      <w:r>
        <w:separator/>
      </w:r>
    </w:p>
  </w:endnote>
  <w:endnote w:type="continuationSeparator" w:id="1">
    <w:p w:rsidR="000E77E3" w:rsidRDefault="000E77E3" w:rsidP="00886C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SOCPEUR">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353643"/>
      <w:docPartObj>
        <w:docPartGallery w:val="Page Numbers (Bottom of Page)"/>
        <w:docPartUnique/>
      </w:docPartObj>
    </w:sdtPr>
    <w:sdtContent>
      <w:p w:rsidR="0029184A" w:rsidRDefault="00BC7F53">
        <w:pPr>
          <w:pStyle w:val="ad"/>
          <w:jc w:val="right"/>
        </w:pPr>
        <w:fldSimple w:instr="PAGE   \* MERGEFORMAT">
          <w:r w:rsidR="0094145D">
            <w:rPr>
              <w:noProof/>
            </w:rPr>
            <w:t>3</w:t>
          </w:r>
        </w:fldSimple>
      </w:p>
    </w:sdtContent>
  </w:sdt>
  <w:p w:rsidR="0029184A" w:rsidRDefault="0029184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7E3" w:rsidRDefault="000E77E3" w:rsidP="00886CE3">
      <w:r>
        <w:separator/>
      </w:r>
    </w:p>
  </w:footnote>
  <w:footnote w:type="continuationSeparator" w:id="1">
    <w:p w:rsidR="000E77E3" w:rsidRDefault="000E77E3" w:rsidP="00886C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6B0"/>
    <w:multiLevelType w:val="hybridMultilevel"/>
    <w:tmpl w:val="1FCC2D6C"/>
    <w:lvl w:ilvl="0" w:tplc="534CFA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6C5AB3"/>
    <w:multiLevelType w:val="hybridMultilevel"/>
    <w:tmpl w:val="78A02EA8"/>
    <w:lvl w:ilvl="0" w:tplc="534CFA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C70E84"/>
    <w:multiLevelType w:val="hybridMultilevel"/>
    <w:tmpl w:val="45E030AE"/>
    <w:lvl w:ilvl="0" w:tplc="534CFA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0C60209"/>
    <w:multiLevelType w:val="hybridMultilevel"/>
    <w:tmpl w:val="FE3E2E46"/>
    <w:lvl w:ilvl="0" w:tplc="5E28B6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40F708D"/>
    <w:multiLevelType w:val="hybridMultilevel"/>
    <w:tmpl w:val="4F003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0936E7"/>
    <w:multiLevelType w:val="hybridMultilevel"/>
    <w:tmpl w:val="FDEC06D6"/>
    <w:lvl w:ilvl="0" w:tplc="930E0DFE">
      <w:start w:val="1"/>
      <w:numFmt w:val="decimal"/>
      <w:pStyle w:val="2"/>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19067E7"/>
    <w:multiLevelType w:val="hybridMultilevel"/>
    <w:tmpl w:val="73A62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D68AD"/>
    <w:multiLevelType w:val="hybridMultilevel"/>
    <w:tmpl w:val="0C80EC58"/>
    <w:lvl w:ilvl="0" w:tplc="534CFA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ABA5F5B"/>
    <w:multiLevelType w:val="hybridMultilevel"/>
    <w:tmpl w:val="C4AA61BE"/>
    <w:lvl w:ilvl="0" w:tplc="534CFA1E">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9">
    <w:nsid w:val="6B3E6590"/>
    <w:multiLevelType w:val="hybridMultilevel"/>
    <w:tmpl w:val="60D40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3"/>
  </w:num>
  <w:num w:numId="5">
    <w:abstractNumId w:val="2"/>
  </w:num>
  <w:num w:numId="6">
    <w:abstractNumId w:val="7"/>
  </w:num>
  <w:num w:numId="7">
    <w:abstractNumId w:val="1"/>
  </w:num>
  <w:num w:numId="8">
    <w:abstractNumId w:val="6"/>
  </w:num>
  <w:num w:numId="9">
    <w:abstractNumId w:val="0"/>
  </w:num>
  <w:num w:numId="10">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724"/>
  <w:defaultTabStop w:val="708"/>
  <w:drawingGridHorizontalSpacing w:val="100"/>
  <w:displayHorizontalDrawingGridEvery w:val="2"/>
  <w:characterSpacingControl w:val="doNotCompress"/>
  <w:hdrShapeDefaults>
    <o:shapedefaults v:ext="edit" spidmax="23554">
      <o:colormenu v:ext="edit" strokecolor="none [3212]"/>
    </o:shapedefaults>
  </w:hdrShapeDefaults>
  <w:footnotePr>
    <w:footnote w:id="0"/>
    <w:footnote w:id="1"/>
  </w:footnotePr>
  <w:endnotePr>
    <w:endnote w:id="0"/>
    <w:endnote w:id="1"/>
  </w:endnotePr>
  <w:compat/>
  <w:rsids>
    <w:rsidRoot w:val="00D64DCB"/>
    <w:rsid w:val="00004FE8"/>
    <w:rsid w:val="00005315"/>
    <w:rsid w:val="00006CE5"/>
    <w:rsid w:val="000110B2"/>
    <w:rsid w:val="00011F42"/>
    <w:rsid w:val="00014612"/>
    <w:rsid w:val="000152EB"/>
    <w:rsid w:val="00015CDA"/>
    <w:rsid w:val="00027CEA"/>
    <w:rsid w:val="0003598A"/>
    <w:rsid w:val="0003749A"/>
    <w:rsid w:val="00043A17"/>
    <w:rsid w:val="00044805"/>
    <w:rsid w:val="000461BE"/>
    <w:rsid w:val="0005357E"/>
    <w:rsid w:val="000546D1"/>
    <w:rsid w:val="00065521"/>
    <w:rsid w:val="000737B2"/>
    <w:rsid w:val="000751A7"/>
    <w:rsid w:val="00075589"/>
    <w:rsid w:val="00087EB3"/>
    <w:rsid w:val="00096C68"/>
    <w:rsid w:val="000A16D6"/>
    <w:rsid w:val="000A64F9"/>
    <w:rsid w:val="000C102E"/>
    <w:rsid w:val="000C3F16"/>
    <w:rsid w:val="000C4BA1"/>
    <w:rsid w:val="000C52AE"/>
    <w:rsid w:val="000C75BE"/>
    <w:rsid w:val="000D4478"/>
    <w:rsid w:val="000D5B82"/>
    <w:rsid w:val="000E2615"/>
    <w:rsid w:val="000E77E3"/>
    <w:rsid w:val="000F1E63"/>
    <w:rsid w:val="000F5B06"/>
    <w:rsid w:val="00107815"/>
    <w:rsid w:val="00110575"/>
    <w:rsid w:val="0011560C"/>
    <w:rsid w:val="001206B0"/>
    <w:rsid w:val="0013206C"/>
    <w:rsid w:val="00146AF9"/>
    <w:rsid w:val="00147BC0"/>
    <w:rsid w:val="00173850"/>
    <w:rsid w:val="00174C0E"/>
    <w:rsid w:val="00177035"/>
    <w:rsid w:val="001A3C38"/>
    <w:rsid w:val="001A5541"/>
    <w:rsid w:val="001C04A8"/>
    <w:rsid w:val="001C06A5"/>
    <w:rsid w:val="001C6F17"/>
    <w:rsid w:val="001D104D"/>
    <w:rsid w:val="001D5A2D"/>
    <w:rsid w:val="001D770D"/>
    <w:rsid w:val="001F5CE6"/>
    <w:rsid w:val="00213B8A"/>
    <w:rsid w:val="00215233"/>
    <w:rsid w:val="002156EB"/>
    <w:rsid w:val="00216DF2"/>
    <w:rsid w:val="00223E05"/>
    <w:rsid w:val="002420B4"/>
    <w:rsid w:val="002524E9"/>
    <w:rsid w:val="00263287"/>
    <w:rsid w:val="002674EB"/>
    <w:rsid w:val="00272542"/>
    <w:rsid w:val="00272D1D"/>
    <w:rsid w:val="00273516"/>
    <w:rsid w:val="0028355F"/>
    <w:rsid w:val="00283F86"/>
    <w:rsid w:val="002870D6"/>
    <w:rsid w:val="0029184A"/>
    <w:rsid w:val="00295E07"/>
    <w:rsid w:val="00296E5D"/>
    <w:rsid w:val="002A0865"/>
    <w:rsid w:val="002B06AC"/>
    <w:rsid w:val="002B3E17"/>
    <w:rsid w:val="002C13BD"/>
    <w:rsid w:val="002C595B"/>
    <w:rsid w:val="002C6580"/>
    <w:rsid w:val="002D01B5"/>
    <w:rsid w:val="002D1315"/>
    <w:rsid w:val="002D5A41"/>
    <w:rsid w:val="002D744D"/>
    <w:rsid w:val="002E0D41"/>
    <w:rsid w:val="002E55E0"/>
    <w:rsid w:val="002F1CCE"/>
    <w:rsid w:val="002F5FDC"/>
    <w:rsid w:val="00306C3A"/>
    <w:rsid w:val="00312EF1"/>
    <w:rsid w:val="003246FC"/>
    <w:rsid w:val="00326156"/>
    <w:rsid w:val="00327499"/>
    <w:rsid w:val="00335600"/>
    <w:rsid w:val="003415C7"/>
    <w:rsid w:val="00342A08"/>
    <w:rsid w:val="003661D5"/>
    <w:rsid w:val="00370595"/>
    <w:rsid w:val="0037118E"/>
    <w:rsid w:val="00372B8B"/>
    <w:rsid w:val="003809E0"/>
    <w:rsid w:val="00384F5A"/>
    <w:rsid w:val="003A1427"/>
    <w:rsid w:val="003A5BA0"/>
    <w:rsid w:val="003A73B6"/>
    <w:rsid w:val="003B6839"/>
    <w:rsid w:val="003D0903"/>
    <w:rsid w:val="003D13A8"/>
    <w:rsid w:val="003E273A"/>
    <w:rsid w:val="003E4B7D"/>
    <w:rsid w:val="003E695E"/>
    <w:rsid w:val="003F0E1D"/>
    <w:rsid w:val="003F1BBC"/>
    <w:rsid w:val="003F667B"/>
    <w:rsid w:val="00412685"/>
    <w:rsid w:val="0042099C"/>
    <w:rsid w:val="004235E6"/>
    <w:rsid w:val="00426262"/>
    <w:rsid w:val="0042664A"/>
    <w:rsid w:val="00430AAA"/>
    <w:rsid w:val="004476D8"/>
    <w:rsid w:val="004521D2"/>
    <w:rsid w:val="00457C60"/>
    <w:rsid w:val="004627F6"/>
    <w:rsid w:val="00471694"/>
    <w:rsid w:val="004806C2"/>
    <w:rsid w:val="00482DF6"/>
    <w:rsid w:val="00485CAA"/>
    <w:rsid w:val="00485E3F"/>
    <w:rsid w:val="0048614C"/>
    <w:rsid w:val="004869F2"/>
    <w:rsid w:val="0049068D"/>
    <w:rsid w:val="00494F17"/>
    <w:rsid w:val="004A4503"/>
    <w:rsid w:val="004B5C0A"/>
    <w:rsid w:val="004C1F7D"/>
    <w:rsid w:val="004C3461"/>
    <w:rsid w:val="004C3C6F"/>
    <w:rsid w:val="004D0128"/>
    <w:rsid w:val="004D4310"/>
    <w:rsid w:val="004D5CD2"/>
    <w:rsid w:val="004E3C2E"/>
    <w:rsid w:val="004E5952"/>
    <w:rsid w:val="004F2946"/>
    <w:rsid w:val="004F582D"/>
    <w:rsid w:val="004F5C33"/>
    <w:rsid w:val="004F7381"/>
    <w:rsid w:val="00502860"/>
    <w:rsid w:val="00522926"/>
    <w:rsid w:val="0052795D"/>
    <w:rsid w:val="00527F57"/>
    <w:rsid w:val="00530C33"/>
    <w:rsid w:val="00532A4C"/>
    <w:rsid w:val="00541AB0"/>
    <w:rsid w:val="00542462"/>
    <w:rsid w:val="00544CEB"/>
    <w:rsid w:val="00545276"/>
    <w:rsid w:val="00554EAB"/>
    <w:rsid w:val="00563FEC"/>
    <w:rsid w:val="00570B9C"/>
    <w:rsid w:val="00590D86"/>
    <w:rsid w:val="00593C6D"/>
    <w:rsid w:val="005B0566"/>
    <w:rsid w:val="005B2452"/>
    <w:rsid w:val="005B6D9C"/>
    <w:rsid w:val="005B7DB3"/>
    <w:rsid w:val="005C7139"/>
    <w:rsid w:val="005D5143"/>
    <w:rsid w:val="005E61ED"/>
    <w:rsid w:val="0060054A"/>
    <w:rsid w:val="006077AB"/>
    <w:rsid w:val="006144BE"/>
    <w:rsid w:val="0061594F"/>
    <w:rsid w:val="006213DB"/>
    <w:rsid w:val="00622CCB"/>
    <w:rsid w:val="00626E2C"/>
    <w:rsid w:val="006368D8"/>
    <w:rsid w:val="00636BF6"/>
    <w:rsid w:val="00643D08"/>
    <w:rsid w:val="006459BF"/>
    <w:rsid w:val="006467AD"/>
    <w:rsid w:val="0065218D"/>
    <w:rsid w:val="0065446A"/>
    <w:rsid w:val="006574D1"/>
    <w:rsid w:val="00666169"/>
    <w:rsid w:val="0068260C"/>
    <w:rsid w:val="0068617D"/>
    <w:rsid w:val="00692E9F"/>
    <w:rsid w:val="00694CB0"/>
    <w:rsid w:val="0069685F"/>
    <w:rsid w:val="006A1065"/>
    <w:rsid w:val="006A5448"/>
    <w:rsid w:val="006B1BBC"/>
    <w:rsid w:val="006B394E"/>
    <w:rsid w:val="006B750C"/>
    <w:rsid w:val="006C02B4"/>
    <w:rsid w:val="006C043D"/>
    <w:rsid w:val="006C05B6"/>
    <w:rsid w:val="006C4D22"/>
    <w:rsid w:val="006C7E23"/>
    <w:rsid w:val="006E3EBA"/>
    <w:rsid w:val="0070046F"/>
    <w:rsid w:val="00702A94"/>
    <w:rsid w:val="00706A63"/>
    <w:rsid w:val="00711774"/>
    <w:rsid w:val="007136C6"/>
    <w:rsid w:val="0074014C"/>
    <w:rsid w:val="00743315"/>
    <w:rsid w:val="007436EA"/>
    <w:rsid w:val="00756475"/>
    <w:rsid w:val="00763BC6"/>
    <w:rsid w:val="007677A8"/>
    <w:rsid w:val="007756DD"/>
    <w:rsid w:val="00777D62"/>
    <w:rsid w:val="007836FC"/>
    <w:rsid w:val="007871F0"/>
    <w:rsid w:val="007B02CF"/>
    <w:rsid w:val="007C41CA"/>
    <w:rsid w:val="007C4975"/>
    <w:rsid w:val="007D160A"/>
    <w:rsid w:val="007E27FD"/>
    <w:rsid w:val="007E38AF"/>
    <w:rsid w:val="007E43E3"/>
    <w:rsid w:val="007F00C6"/>
    <w:rsid w:val="007F41EC"/>
    <w:rsid w:val="007F4FA9"/>
    <w:rsid w:val="00800795"/>
    <w:rsid w:val="00804322"/>
    <w:rsid w:val="00806207"/>
    <w:rsid w:val="0081040C"/>
    <w:rsid w:val="00815849"/>
    <w:rsid w:val="00823FAC"/>
    <w:rsid w:val="00833353"/>
    <w:rsid w:val="00834459"/>
    <w:rsid w:val="00840EC2"/>
    <w:rsid w:val="00844986"/>
    <w:rsid w:val="00845390"/>
    <w:rsid w:val="00847E57"/>
    <w:rsid w:val="008530E9"/>
    <w:rsid w:val="008541E9"/>
    <w:rsid w:val="00861858"/>
    <w:rsid w:val="00863242"/>
    <w:rsid w:val="0086716B"/>
    <w:rsid w:val="0086796E"/>
    <w:rsid w:val="00873A1C"/>
    <w:rsid w:val="008764A3"/>
    <w:rsid w:val="00886CE3"/>
    <w:rsid w:val="00890F8B"/>
    <w:rsid w:val="008917E7"/>
    <w:rsid w:val="008921F2"/>
    <w:rsid w:val="00895795"/>
    <w:rsid w:val="008A78E4"/>
    <w:rsid w:val="008B377C"/>
    <w:rsid w:val="008C5B54"/>
    <w:rsid w:val="008D267C"/>
    <w:rsid w:val="008D32DE"/>
    <w:rsid w:val="008E0EB8"/>
    <w:rsid w:val="008E64B6"/>
    <w:rsid w:val="008E68A1"/>
    <w:rsid w:val="008F6E00"/>
    <w:rsid w:val="009022CD"/>
    <w:rsid w:val="009138DB"/>
    <w:rsid w:val="009140D8"/>
    <w:rsid w:val="00916917"/>
    <w:rsid w:val="00920153"/>
    <w:rsid w:val="009243D5"/>
    <w:rsid w:val="00925860"/>
    <w:rsid w:val="0092656A"/>
    <w:rsid w:val="00927E84"/>
    <w:rsid w:val="00940CF5"/>
    <w:rsid w:val="0094145D"/>
    <w:rsid w:val="00942396"/>
    <w:rsid w:val="00945D4D"/>
    <w:rsid w:val="00952E2B"/>
    <w:rsid w:val="0095777D"/>
    <w:rsid w:val="00967F94"/>
    <w:rsid w:val="00980CA2"/>
    <w:rsid w:val="00982D1A"/>
    <w:rsid w:val="00984668"/>
    <w:rsid w:val="00993C56"/>
    <w:rsid w:val="009A66E4"/>
    <w:rsid w:val="009B3128"/>
    <w:rsid w:val="009C5D9B"/>
    <w:rsid w:val="009D2FE4"/>
    <w:rsid w:val="009E5215"/>
    <w:rsid w:val="009F10FF"/>
    <w:rsid w:val="009F6EEA"/>
    <w:rsid w:val="00A07682"/>
    <w:rsid w:val="00A21F4E"/>
    <w:rsid w:val="00A24838"/>
    <w:rsid w:val="00A31840"/>
    <w:rsid w:val="00A31C68"/>
    <w:rsid w:val="00A32402"/>
    <w:rsid w:val="00A51C53"/>
    <w:rsid w:val="00A51E0B"/>
    <w:rsid w:val="00A53089"/>
    <w:rsid w:val="00A62950"/>
    <w:rsid w:val="00A64972"/>
    <w:rsid w:val="00A703A5"/>
    <w:rsid w:val="00A84760"/>
    <w:rsid w:val="00A8587A"/>
    <w:rsid w:val="00A860F8"/>
    <w:rsid w:val="00A93A56"/>
    <w:rsid w:val="00A97C25"/>
    <w:rsid w:val="00AA3F0F"/>
    <w:rsid w:val="00AB53C9"/>
    <w:rsid w:val="00AC14CF"/>
    <w:rsid w:val="00AE5D3D"/>
    <w:rsid w:val="00AF1B5E"/>
    <w:rsid w:val="00AF2062"/>
    <w:rsid w:val="00AF5052"/>
    <w:rsid w:val="00B04F39"/>
    <w:rsid w:val="00B04FF5"/>
    <w:rsid w:val="00B059C6"/>
    <w:rsid w:val="00B1174E"/>
    <w:rsid w:val="00B222A0"/>
    <w:rsid w:val="00B278F9"/>
    <w:rsid w:val="00B3280B"/>
    <w:rsid w:val="00B34D69"/>
    <w:rsid w:val="00B438F3"/>
    <w:rsid w:val="00B533F9"/>
    <w:rsid w:val="00B6246A"/>
    <w:rsid w:val="00B62DDA"/>
    <w:rsid w:val="00B6467C"/>
    <w:rsid w:val="00B67204"/>
    <w:rsid w:val="00B67312"/>
    <w:rsid w:val="00B7496D"/>
    <w:rsid w:val="00B76419"/>
    <w:rsid w:val="00BA1FAB"/>
    <w:rsid w:val="00BB2BC2"/>
    <w:rsid w:val="00BB479D"/>
    <w:rsid w:val="00BB59B5"/>
    <w:rsid w:val="00BC04A2"/>
    <w:rsid w:val="00BC04F5"/>
    <w:rsid w:val="00BC1FEF"/>
    <w:rsid w:val="00BC2DDA"/>
    <w:rsid w:val="00BC7F53"/>
    <w:rsid w:val="00BD12E6"/>
    <w:rsid w:val="00BF1E82"/>
    <w:rsid w:val="00BF49EF"/>
    <w:rsid w:val="00BF7AA8"/>
    <w:rsid w:val="00C0617E"/>
    <w:rsid w:val="00C07659"/>
    <w:rsid w:val="00C15D88"/>
    <w:rsid w:val="00C206A8"/>
    <w:rsid w:val="00C24BA5"/>
    <w:rsid w:val="00C77221"/>
    <w:rsid w:val="00C8516D"/>
    <w:rsid w:val="00C95D57"/>
    <w:rsid w:val="00C97CAB"/>
    <w:rsid w:val="00C97F04"/>
    <w:rsid w:val="00CB63CE"/>
    <w:rsid w:val="00CC25A7"/>
    <w:rsid w:val="00CC489F"/>
    <w:rsid w:val="00CD066D"/>
    <w:rsid w:val="00CD139B"/>
    <w:rsid w:val="00CD5B83"/>
    <w:rsid w:val="00D02912"/>
    <w:rsid w:val="00D03996"/>
    <w:rsid w:val="00D048F4"/>
    <w:rsid w:val="00D15928"/>
    <w:rsid w:val="00D24ADB"/>
    <w:rsid w:val="00D26D84"/>
    <w:rsid w:val="00D35B22"/>
    <w:rsid w:val="00D41BCD"/>
    <w:rsid w:val="00D425CE"/>
    <w:rsid w:val="00D46527"/>
    <w:rsid w:val="00D61FC5"/>
    <w:rsid w:val="00D648F8"/>
    <w:rsid w:val="00D64DCB"/>
    <w:rsid w:val="00D653AE"/>
    <w:rsid w:val="00D83AB9"/>
    <w:rsid w:val="00D92138"/>
    <w:rsid w:val="00DA1929"/>
    <w:rsid w:val="00DA6D0C"/>
    <w:rsid w:val="00DB034E"/>
    <w:rsid w:val="00DB0ABC"/>
    <w:rsid w:val="00DB756A"/>
    <w:rsid w:val="00DC0AE5"/>
    <w:rsid w:val="00DC483F"/>
    <w:rsid w:val="00DD0FC3"/>
    <w:rsid w:val="00DD214E"/>
    <w:rsid w:val="00DE068C"/>
    <w:rsid w:val="00DE1D39"/>
    <w:rsid w:val="00DE298E"/>
    <w:rsid w:val="00DE6558"/>
    <w:rsid w:val="00E04E2C"/>
    <w:rsid w:val="00E071C7"/>
    <w:rsid w:val="00E22E9C"/>
    <w:rsid w:val="00E23355"/>
    <w:rsid w:val="00E31193"/>
    <w:rsid w:val="00E3146B"/>
    <w:rsid w:val="00E3194D"/>
    <w:rsid w:val="00E31EE9"/>
    <w:rsid w:val="00E400F6"/>
    <w:rsid w:val="00E55064"/>
    <w:rsid w:val="00E55E77"/>
    <w:rsid w:val="00E62B3B"/>
    <w:rsid w:val="00E660B2"/>
    <w:rsid w:val="00E73182"/>
    <w:rsid w:val="00E73A76"/>
    <w:rsid w:val="00E85886"/>
    <w:rsid w:val="00E93680"/>
    <w:rsid w:val="00E93849"/>
    <w:rsid w:val="00E95219"/>
    <w:rsid w:val="00EA2D84"/>
    <w:rsid w:val="00EA4326"/>
    <w:rsid w:val="00EA49D4"/>
    <w:rsid w:val="00EB0C47"/>
    <w:rsid w:val="00EB38A3"/>
    <w:rsid w:val="00EB5005"/>
    <w:rsid w:val="00EB5922"/>
    <w:rsid w:val="00EC45B6"/>
    <w:rsid w:val="00EC5F31"/>
    <w:rsid w:val="00EC6888"/>
    <w:rsid w:val="00EC75E6"/>
    <w:rsid w:val="00ED0DC2"/>
    <w:rsid w:val="00F02533"/>
    <w:rsid w:val="00F0394D"/>
    <w:rsid w:val="00F067DB"/>
    <w:rsid w:val="00F10C7A"/>
    <w:rsid w:val="00F222AA"/>
    <w:rsid w:val="00F25718"/>
    <w:rsid w:val="00F33464"/>
    <w:rsid w:val="00F337F2"/>
    <w:rsid w:val="00F35423"/>
    <w:rsid w:val="00F4573F"/>
    <w:rsid w:val="00F51B8F"/>
    <w:rsid w:val="00F70290"/>
    <w:rsid w:val="00F90C78"/>
    <w:rsid w:val="00FA1BC3"/>
    <w:rsid w:val="00FA4CD2"/>
    <w:rsid w:val="00FB659F"/>
    <w:rsid w:val="00FC4172"/>
    <w:rsid w:val="00FC42F1"/>
    <w:rsid w:val="00FC4C6B"/>
    <w:rsid w:val="00FC6134"/>
    <w:rsid w:val="00FD6CA9"/>
    <w:rsid w:val="00FD6F05"/>
    <w:rsid w:val="00FE0B16"/>
    <w:rsid w:val="00FE30F3"/>
    <w:rsid w:val="00FE372D"/>
    <w:rsid w:val="00FF2E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58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11F42"/>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semiHidden/>
    <w:unhideWhenUsed/>
    <w:qFormat/>
    <w:rsid w:val="00FD6CA9"/>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nhideWhenUsed/>
    <w:qFormat/>
    <w:rsid w:val="00B3280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D066D"/>
    <w:pPr>
      <w:keepNext/>
      <w:keepLines/>
      <w:widowControl/>
      <w:autoSpaceDE/>
      <w:autoSpaceDN/>
      <w:adjustRightInd/>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5">
    <w:name w:val="heading 5"/>
    <w:basedOn w:val="a"/>
    <w:next w:val="a"/>
    <w:link w:val="50"/>
    <w:unhideWhenUsed/>
    <w:qFormat/>
    <w:rsid w:val="00EB592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тежный"/>
    <w:link w:val="a4"/>
    <w:rsid w:val="00D64DCB"/>
    <w:pPr>
      <w:spacing w:after="0" w:line="240" w:lineRule="auto"/>
      <w:jc w:val="both"/>
    </w:pPr>
    <w:rPr>
      <w:rFonts w:ascii="ISOCPEUR" w:eastAsia="Times New Roman" w:hAnsi="ISOCPEUR" w:cs="Times New Roman"/>
      <w:i/>
      <w:sz w:val="28"/>
      <w:szCs w:val="20"/>
      <w:lang w:val="uk-UA" w:eastAsia="ru-RU"/>
    </w:rPr>
  </w:style>
  <w:style w:type="paragraph" w:styleId="a5">
    <w:name w:val="List Paragraph"/>
    <w:basedOn w:val="a"/>
    <w:link w:val="a6"/>
    <w:uiPriority w:val="34"/>
    <w:qFormat/>
    <w:rsid w:val="00D64DCB"/>
    <w:pPr>
      <w:ind w:left="720"/>
      <w:contextualSpacing/>
    </w:pPr>
  </w:style>
  <w:style w:type="paragraph" w:styleId="a7">
    <w:name w:val="Normal (Web)"/>
    <w:basedOn w:val="a"/>
    <w:uiPriority w:val="99"/>
    <w:unhideWhenUsed/>
    <w:rsid w:val="00D64DCB"/>
    <w:pPr>
      <w:widowControl/>
      <w:autoSpaceDE/>
      <w:autoSpaceDN/>
      <w:adjustRightInd/>
      <w:spacing w:before="100" w:beforeAutospacing="1" w:after="100" w:afterAutospacing="1"/>
    </w:pPr>
    <w:rPr>
      <w:color w:val="000000"/>
      <w:sz w:val="24"/>
      <w:szCs w:val="24"/>
    </w:rPr>
  </w:style>
  <w:style w:type="paragraph" w:styleId="a8">
    <w:name w:val="Balloon Text"/>
    <w:basedOn w:val="a"/>
    <w:link w:val="a9"/>
    <w:uiPriority w:val="99"/>
    <w:semiHidden/>
    <w:unhideWhenUsed/>
    <w:rsid w:val="00D64DCB"/>
    <w:rPr>
      <w:rFonts w:ascii="Tahoma" w:hAnsi="Tahoma" w:cs="Tahoma"/>
      <w:sz w:val="16"/>
      <w:szCs w:val="16"/>
    </w:rPr>
  </w:style>
  <w:style w:type="character" w:customStyle="1" w:styleId="a9">
    <w:name w:val="Текст выноски Знак"/>
    <w:basedOn w:val="a0"/>
    <w:link w:val="a8"/>
    <w:uiPriority w:val="99"/>
    <w:semiHidden/>
    <w:rsid w:val="00D64DCB"/>
    <w:rPr>
      <w:rFonts w:ascii="Tahoma" w:eastAsia="Times New Roman" w:hAnsi="Tahoma" w:cs="Tahoma"/>
      <w:sz w:val="16"/>
      <w:szCs w:val="16"/>
      <w:lang w:eastAsia="ru-RU"/>
    </w:rPr>
  </w:style>
  <w:style w:type="character" w:styleId="aa">
    <w:name w:val="Placeholder Text"/>
    <w:basedOn w:val="a0"/>
    <w:uiPriority w:val="99"/>
    <w:semiHidden/>
    <w:rsid w:val="0081040C"/>
    <w:rPr>
      <w:color w:val="808080"/>
    </w:rPr>
  </w:style>
  <w:style w:type="paragraph" w:styleId="31">
    <w:name w:val="Body Text Indent 3"/>
    <w:basedOn w:val="a"/>
    <w:next w:val="a"/>
    <w:link w:val="32"/>
    <w:uiPriority w:val="99"/>
    <w:rsid w:val="008E68A1"/>
    <w:pPr>
      <w:widowControl/>
    </w:pPr>
    <w:rPr>
      <w:sz w:val="24"/>
      <w:szCs w:val="24"/>
    </w:rPr>
  </w:style>
  <w:style w:type="character" w:customStyle="1" w:styleId="32">
    <w:name w:val="Основной текст с отступом 3 Знак"/>
    <w:basedOn w:val="a0"/>
    <w:link w:val="31"/>
    <w:uiPriority w:val="99"/>
    <w:rsid w:val="008E68A1"/>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886CE3"/>
    <w:pPr>
      <w:tabs>
        <w:tab w:val="center" w:pos="4677"/>
        <w:tab w:val="right" w:pos="9355"/>
      </w:tabs>
    </w:pPr>
  </w:style>
  <w:style w:type="character" w:customStyle="1" w:styleId="ac">
    <w:name w:val="Верхний колонтитул Знак"/>
    <w:basedOn w:val="a0"/>
    <w:link w:val="ab"/>
    <w:uiPriority w:val="99"/>
    <w:rsid w:val="00886CE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886CE3"/>
    <w:pPr>
      <w:tabs>
        <w:tab w:val="center" w:pos="4677"/>
        <w:tab w:val="right" w:pos="9355"/>
      </w:tabs>
    </w:pPr>
  </w:style>
  <w:style w:type="character" w:customStyle="1" w:styleId="ae">
    <w:name w:val="Нижний колонтитул Знак"/>
    <w:basedOn w:val="a0"/>
    <w:link w:val="ad"/>
    <w:uiPriority w:val="99"/>
    <w:rsid w:val="00886CE3"/>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011F42"/>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011F42"/>
  </w:style>
  <w:style w:type="character" w:styleId="af">
    <w:name w:val="Hyperlink"/>
    <w:basedOn w:val="a0"/>
    <w:uiPriority w:val="99"/>
    <w:unhideWhenUsed/>
    <w:rsid w:val="00011F42"/>
    <w:rPr>
      <w:color w:val="0000FF"/>
      <w:u w:val="single"/>
    </w:rPr>
  </w:style>
  <w:style w:type="paragraph" w:styleId="11">
    <w:name w:val="toc 1"/>
    <w:basedOn w:val="a"/>
    <w:next w:val="a"/>
    <w:autoRedefine/>
    <w:uiPriority w:val="39"/>
    <w:unhideWhenUsed/>
    <w:rsid w:val="00011F42"/>
    <w:pPr>
      <w:widowControl/>
      <w:autoSpaceDE/>
      <w:autoSpaceDN/>
      <w:adjustRightInd/>
      <w:spacing w:after="100" w:line="276" w:lineRule="auto"/>
    </w:pPr>
    <w:rPr>
      <w:rFonts w:asciiTheme="minorHAnsi" w:eastAsiaTheme="minorEastAsia" w:hAnsiTheme="minorHAnsi" w:cstheme="minorBidi"/>
      <w:sz w:val="22"/>
      <w:szCs w:val="22"/>
    </w:rPr>
  </w:style>
  <w:style w:type="paragraph" w:styleId="22">
    <w:name w:val="toc 2"/>
    <w:basedOn w:val="a"/>
    <w:next w:val="a"/>
    <w:autoRedefine/>
    <w:uiPriority w:val="39"/>
    <w:unhideWhenUsed/>
    <w:rsid w:val="00FD6CA9"/>
    <w:pPr>
      <w:spacing w:after="100"/>
      <w:ind w:left="200"/>
    </w:pPr>
  </w:style>
  <w:style w:type="character" w:customStyle="1" w:styleId="21">
    <w:name w:val="Заголовок 2 Знак"/>
    <w:basedOn w:val="a0"/>
    <w:link w:val="20"/>
    <w:uiPriority w:val="9"/>
    <w:semiHidden/>
    <w:rsid w:val="00FD6CA9"/>
    <w:rPr>
      <w:rFonts w:asciiTheme="majorHAnsi" w:eastAsiaTheme="majorEastAsia" w:hAnsiTheme="majorHAnsi" w:cstheme="majorBidi"/>
      <w:b/>
      <w:bCs/>
      <w:color w:val="4F81BD" w:themeColor="accent1"/>
      <w:sz w:val="26"/>
      <w:szCs w:val="26"/>
    </w:rPr>
  </w:style>
  <w:style w:type="table" w:styleId="af0">
    <w:name w:val="Table Grid"/>
    <w:basedOn w:val="a1"/>
    <w:uiPriority w:val="59"/>
    <w:rsid w:val="00FD6CA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111"/>
    <w:basedOn w:val="1"/>
    <w:qFormat/>
    <w:rsid w:val="00306C3A"/>
    <w:pPr>
      <w:keepNext w:val="0"/>
      <w:keepLines w:val="0"/>
      <w:spacing w:before="100" w:beforeAutospacing="1" w:after="100" w:afterAutospacing="1" w:line="240" w:lineRule="auto"/>
      <w:jc w:val="center"/>
    </w:pPr>
    <w:rPr>
      <w:rFonts w:ascii="Times New Roman" w:eastAsia="Times New Roman" w:hAnsi="Times New Roman" w:cs="Times New Roman"/>
      <w:bCs w:val="0"/>
      <w:color w:val="auto"/>
      <w:kern w:val="36"/>
    </w:rPr>
  </w:style>
  <w:style w:type="character" w:customStyle="1" w:styleId="12">
    <w:name w:val="Стиль1 Знак"/>
    <w:basedOn w:val="a0"/>
    <w:link w:val="13"/>
    <w:locked/>
    <w:rsid w:val="002F5FDC"/>
    <w:rPr>
      <w:rFonts w:ascii="Times New Roman" w:hAnsi="Times New Roman" w:cs="Times New Roman"/>
      <w:sz w:val="28"/>
      <w:szCs w:val="28"/>
    </w:rPr>
  </w:style>
  <w:style w:type="paragraph" w:customStyle="1" w:styleId="13">
    <w:name w:val="Стиль1"/>
    <w:basedOn w:val="a"/>
    <w:link w:val="12"/>
    <w:qFormat/>
    <w:rsid w:val="002F5FDC"/>
    <w:pPr>
      <w:widowControl/>
      <w:autoSpaceDE/>
      <w:autoSpaceDN/>
      <w:adjustRightInd/>
      <w:spacing w:line="360" w:lineRule="auto"/>
      <w:ind w:firstLine="709"/>
      <w:jc w:val="both"/>
    </w:pPr>
    <w:rPr>
      <w:rFonts w:eastAsiaTheme="minorHAnsi"/>
      <w:sz w:val="28"/>
      <w:szCs w:val="28"/>
      <w:lang w:eastAsia="en-US"/>
    </w:rPr>
  </w:style>
  <w:style w:type="paragraph" w:styleId="af1">
    <w:name w:val="Body Text"/>
    <w:basedOn w:val="a"/>
    <w:link w:val="af2"/>
    <w:uiPriority w:val="99"/>
    <w:semiHidden/>
    <w:unhideWhenUsed/>
    <w:rsid w:val="009A66E4"/>
    <w:pPr>
      <w:spacing w:after="120"/>
    </w:pPr>
  </w:style>
  <w:style w:type="character" w:customStyle="1" w:styleId="af2">
    <w:name w:val="Основной текст Знак"/>
    <w:basedOn w:val="a0"/>
    <w:link w:val="af1"/>
    <w:uiPriority w:val="99"/>
    <w:semiHidden/>
    <w:rsid w:val="009A66E4"/>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B3280B"/>
    <w:rPr>
      <w:rFonts w:asciiTheme="majorHAnsi" w:eastAsiaTheme="majorEastAsia" w:hAnsiTheme="majorHAnsi" w:cstheme="majorBidi"/>
      <w:b/>
      <w:bCs/>
      <w:color w:val="4F81BD" w:themeColor="accent1"/>
      <w:sz w:val="20"/>
      <w:szCs w:val="20"/>
      <w:lang w:eastAsia="ru-RU"/>
    </w:rPr>
  </w:style>
  <w:style w:type="paragraph" w:styleId="33">
    <w:name w:val="toc 3"/>
    <w:basedOn w:val="a"/>
    <w:next w:val="a"/>
    <w:autoRedefine/>
    <w:uiPriority w:val="39"/>
    <w:unhideWhenUsed/>
    <w:rsid w:val="00B3280B"/>
    <w:pPr>
      <w:spacing w:after="100"/>
      <w:ind w:left="400"/>
    </w:pPr>
  </w:style>
  <w:style w:type="character" w:customStyle="1" w:styleId="50">
    <w:name w:val="Заголовок 5 Знак"/>
    <w:basedOn w:val="a0"/>
    <w:link w:val="5"/>
    <w:rsid w:val="00EB5922"/>
    <w:rPr>
      <w:rFonts w:asciiTheme="majorHAnsi" w:eastAsiaTheme="majorEastAsia" w:hAnsiTheme="majorHAnsi" w:cstheme="majorBidi"/>
      <w:color w:val="243F60" w:themeColor="accent1" w:themeShade="7F"/>
      <w:sz w:val="20"/>
      <w:szCs w:val="20"/>
      <w:lang w:eastAsia="ru-RU"/>
    </w:rPr>
  </w:style>
  <w:style w:type="paragraph" w:styleId="34">
    <w:name w:val="Body Text 3"/>
    <w:basedOn w:val="a"/>
    <w:link w:val="35"/>
    <w:uiPriority w:val="99"/>
    <w:unhideWhenUsed/>
    <w:rsid w:val="00EB5922"/>
    <w:pPr>
      <w:spacing w:after="120"/>
    </w:pPr>
    <w:rPr>
      <w:sz w:val="16"/>
      <w:szCs w:val="16"/>
    </w:rPr>
  </w:style>
  <w:style w:type="character" w:customStyle="1" w:styleId="35">
    <w:name w:val="Основной текст 3 Знак"/>
    <w:basedOn w:val="a0"/>
    <w:link w:val="34"/>
    <w:uiPriority w:val="99"/>
    <w:rsid w:val="00EB5922"/>
    <w:rPr>
      <w:rFonts w:ascii="Times New Roman" w:eastAsia="Times New Roman" w:hAnsi="Times New Roman" w:cs="Times New Roman"/>
      <w:sz w:val="16"/>
      <w:szCs w:val="16"/>
      <w:lang w:eastAsia="ru-RU"/>
    </w:rPr>
  </w:style>
  <w:style w:type="paragraph" w:styleId="HTML">
    <w:name w:val="HTML Preformatted"/>
    <w:basedOn w:val="a"/>
    <w:link w:val="HTML0"/>
    <w:uiPriority w:val="99"/>
    <w:semiHidden/>
    <w:unhideWhenUsed/>
    <w:rsid w:val="00EB59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EB5922"/>
    <w:rPr>
      <w:rFonts w:ascii="Courier New" w:eastAsia="Times New Roman" w:hAnsi="Courier New" w:cs="Courier New"/>
      <w:sz w:val="20"/>
      <w:szCs w:val="20"/>
      <w:lang w:eastAsia="ru-RU"/>
    </w:rPr>
  </w:style>
  <w:style w:type="paragraph" w:customStyle="1" w:styleId="p33">
    <w:name w:val="p33"/>
    <w:basedOn w:val="a"/>
    <w:rsid w:val="00EB5922"/>
    <w:pPr>
      <w:widowControl/>
      <w:autoSpaceDE/>
      <w:autoSpaceDN/>
      <w:adjustRightInd/>
      <w:spacing w:before="100" w:beforeAutospacing="1" w:after="100" w:afterAutospacing="1"/>
    </w:pPr>
    <w:rPr>
      <w:sz w:val="24"/>
      <w:szCs w:val="24"/>
    </w:rPr>
  </w:style>
  <w:style w:type="paragraph" w:customStyle="1" w:styleId="p6">
    <w:name w:val="p6"/>
    <w:basedOn w:val="a"/>
    <w:rsid w:val="00EB5922"/>
    <w:pPr>
      <w:widowControl/>
      <w:autoSpaceDE/>
      <w:autoSpaceDN/>
      <w:adjustRightInd/>
      <w:spacing w:before="100" w:beforeAutospacing="1" w:after="100" w:afterAutospacing="1"/>
    </w:pPr>
    <w:rPr>
      <w:sz w:val="24"/>
      <w:szCs w:val="24"/>
    </w:rPr>
  </w:style>
  <w:style w:type="paragraph" w:customStyle="1" w:styleId="p22">
    <w:name w:val="p22"/>
    <w:basedOn w:val="a"/>
    <w:rsid w:val="00EB5922"/>
    <w:pPr>
      <w:widowControl/>
      <w:autoSpaceDE/>
      <w:autoSpaceDN/>
      <w:adjustRightInd/>
      <w:spacing w:before="100" w:beforeAutospacing="1" w:after="100" w:afterAutospacing="1"/>
    </w:pPr>
    <w:rPr>
      <w:sz w:val="24"/>
      <w:szCs w:val="24"/>
    </w:rPr>
  </w:style>
  <w:style w:type="paragraph" w:customStyle="1" w:styleId="p34">
    <w:name w:val="p34"/>
    <w:basedOn w:val="a"/>
    <w:rsid w:val="00EB5922"/>
    <w:pPr>
      <w:widowControl/>
      <w:autoSpaceDE/>
      <w:autoSpaceDN/>
      <w:adjustRightInd/>
      <w:spacing w:before="100" w:beforeAutospacing="1" w:after="100" w:afterAutospacing="1"/>
    </w:pPr>
    <w:rPr>
      <w:sz w:val="24"/>
      <w:szCs w:val="24"/>
    </w:rPr>
  </w:style>
  <w:style w:type="paragraph" w:customStyle="1" w:styleId="p35">
    <w:name w:val="p35"/>
    <w:basedOn w:val="a"/>
    <w:rsid w:val="00EB5922"/>
    <w:pPr>
      <w:widowControl/>
      <w:autoSpaceDE/>
      <w:autoSpaceDN/>
      <w:adjustRightInd/>
      <w:spacing w:before="100" w:beforeAutospacing="1" w:after="100" w:afterAutospacing="1"/>
    </w:pPr>
    <w:rPr>
      <w:sz w:val="24"/>
      <w:szCs w:val="24"/>
    </w:rPr>
  </w:style>
  <w:style w:type="character" w:customStyle="1" w:styleId="a4">
    <w:name w:val="Чертежный Знак"/>
    <w:link w:val="a3"/>
    <w:locked/>
    <w:rsid w:val="00EB5922"/>
    <w:rPr>
      <w:rFonts w:ascii="ISOCPEUR" w:eastAsia="Times New Roman" w:hAnsi="ISOCPEUR" w:cs="Times New Roman"/>
      <w:i/>
      <w:sz w:val="28"/>
      <w:szCs w:val="20"/>
      <w:lang w:val="uk-UA" w:eastAsia="ru-RU"/>
    </w:rPr>
  </w:style>
  <w:style w:type="paragraph" w:customStyle="1" w:styleId="af3">
    <w:name w:val="АА"/>
    <w:basedOn w:val="a"/>
    <w:qFormat/>
    <w:rsid w:val="00EB5922"/>
    <w:pPr>
      <w:widowControl/>
      <w:overflowPunct w:val="0"/>
      <w:spacing w:line="360" w:lineRule="auto"/>
      <w:ind w:firstLine="709"/>
      <w:contextualSpacing/>
      <w:jc w:val="both"/>
    </w:pPr>
    <w:rPr>
      <w:sz w:val="28"/>
      <w:szCs w:val="28"/>
    </w:rPr>
  </w:style>
  <w:style w:type="character" w:customStyle="1" w:styleId="ft20">
    <w:name w:val="ft20"/>
    <w:basedOn w:val="a0"/>
    <w:rsid w:val="00EB5922"/>
  </w:style>
  <w:style w:type="character" w:customStyle="1" w:styleId="ft27">
    <w:name w:val="ft27"/>
    <w:basedOn w:val="a0"/>
    <w:rsid w:val="00EB5922"/>
  </w:style>
  <w:style w:type="character" w:customStyle="1" w:styleId="ft8">
    <w:name w:val="ft8"/>
    <w:basedOn w:val="a0"/>
    <w:rsid w:val="00EB5922"/>
  </w:style>
  <w:style w:type="character" w:customStyle="1" w:styleId="40">
    <w:name w:val="Заголовок 4 Знак"/>
    <w:basedOn w:val="a0"/>
    <w:link w:val="4"/>
    <w:uiPriority w:val="9"/>
    <w:semiHidden/>
    <w:rsid w:val="00CD066D"/>
    <w:rPr>
      <w:rFonts w:asciiTheme="majorHAnsi" w:eastAsiaTheme="majorEastAsia" w:hAnsiTheme="majorHAnsi" w:cstheme="majorBidi"/>
      <w:i/>
      <w:iCs/>
      <w:color w:val="365F91" w:themeColor="accent1" w:themeShade="BF"/>
    </w:rPr>
  </w:style>
  <w:style w:type="paragraph" w:styleId="af4">
    <w:name w:val="No Spacing"/>
    <w:uiPriority w:val="1"/>
    <w:qFormat/>
    <w:rsid w:val="002C6580"/>
    <w:pPr>
      <w:spacing w:after="0" w:line="240" w:lineRule="auto"/>
    </w:pPr>
  </w:style>
  <w:style w:type="paragraph" w:styleId="af5">
    <w:name w:val="TOC Heading"/>
    <w:basedOn w:val="1"/>
    <w:next w:val="a"/>
    <w:uiPriority w:val="39"/>
    <w:semiHidden/>
    <w:unhideWhenUsed/>
    <w:qFormat/>
    <w:rsid w:val="008F6E00"/>
    <w:pPr>
      <w:outlineLvl w:val="9"/>
    </w:pPr>
  </w:style>
  <w:style w:type="paragraph" w:styleId="af6">
    <w:name w:val="Body Text Indent"/>
    <w:basedOn w:val="a"/>
    <w:link w:val="af7"/>
    <w:rsid w:val="00F337F2"/>
    <w:pPr>
      <w:widowControl/>
      <w:autoSpaceDE/>
      <w:autoSpaceDN/>
      <w:adjustRightInd/>
      <w:ind w:firstLine="567"/>
      <w:jc w:val="both"/>
    </w:pPr>
    <w:rPr>
      <w:sz w:val="32"/>
    </w:rPr>
  </w:style>
  <w:style w:type="character" w:customStyle="1" w:styleId="af7">
    <w:name w:val="Основной текст с отступом Знак"/>
    <w:basedOn w:val="a0"/>
    <w:link w:val="af6"/>
    <w:rsid w:val="00F337F2"/>
    <w:rPr>
      <w:rFonts w:ascii="Times New Roman" w:eastAsia="Times New Roman" w:hAnsi="Times New Roman" w:cs="Times New Roman"/>
      <w:sz w:val="32"/>
      <w:szCs w:val="20"/>
      <w:lang w:eastAsia="ru-RU"/>
    </w:rPr>
  </w:style>
  <w:style w:type="paragraph" w:customStyle="1" w:styleId="2">
    <w:name w:val="Стиль2"/>
    <w:basedOn w:val="a5"/>
    <w:link w:val="23"/>
    <w:qFormat/>
    <w:rsid w:val="00F337F2"/>
    <w:pPr>
      <w:widowControl/>
      <w:numPr>
        <w:numId w:val="1"/>
      </w:numPr>
      <w:autoSpaceDE/>
      <w:autoSpaceDN/>
      <w:adjustRightInd/>
      <w:spacing w:line="360" w:lineRule="auto"/>
      <w:jc w:val="both"/>
    </w:pPr>
    <w:rPr>
      <w:b/>
      <w:sz w:val="28"/>
      <w:szCs w:val="28"/>
    </w:rPr>
  </w:style>
  <w:style w:type="paragraph" w:customStyle="1" w:styleId="36">
    <w:name w:val="Стиль3"/>
    <w:basedOn w:val="a"/>
    <w:link w:val="37"/>
    <w:qFormat/>
    <w:rsid w:val="00F337F2"/>
    <w:pPr>
      <w:widowControl/>
      <w:spacing w:line="360" w:lineRule="auto"/>
      <w:ind w:left="142" w:firstLine="709"/>
    </w:pPr>
    <w:rPr>
      <w:b/>
      <w:sz w:val="28"/>
      <w:szCs w:val="28"/>
      <w:u w:val="single"/>
    </w:rPr>
  </w:style>
  <w:style w:type="character" w:customStyle="1" w:styleId="a6">
    <w:name w:val="Абзац списка Знак"/>
    <w:basedOn w:val="a0"/>
    <w:link w:val="a5"/>
    <w:uiPriority w:val="34"/>
    <w:rsid w:val="00F337F2"/>
    <w:rPr>
      <w:rFonts w:ascii="Times New Roman" w:eastAsia="Times New Roman" w:hAnsi="Times New Roman" w:cs="Times New Roman"/>
      <w:sz w:val="20"/>
      <w:szCs w:val="20"/>
      <w:lang w:eastAsia="ru-RU"/>
    </w:rPr>
  </w:style>
  <w:style w:type="character" w:customStyle="1" w:styleId="23">
    <w:name w:val="Стиль2 Знак"/>
    <w:basedOn w:val="a6"/>
    <w:link w:val="2"/>
    <w:rsid w:val="00F337F2"/>
    <w:rPr>
      <w:b/>
      <w:sz w:val="28"/>
      <w:szCs w:val="28"/>
    </w:rPr>
  </w:style>
  <w:style w:type="character" w:customStyle="1" w:styleId="37">
    <w:name w:val="Стиль3 Знак"/>
    <w:basedOn w:val="a0"/>
    <w:link w:val="36"/>
    <w:rsid w:val="00F337F2"/>
    <w:rPr>
      <w:rFonts w:ascii="Times New Roman" w:eastAsia="Times New Roman" w:hAnsi="Times New Roman" w:cs="Times New Roman"/>
      <w:b/>
      <w:sz w:val="28"/>
      <w:szCs w:val="28"/>
      <w:u w:val="single"/>
      <w:lang w:eastAsia="ru-RU"/>
    </w:rPr>
  </w:style>
  <w:style w:type="paragraph" w:styleId="af8">
    <w:name w:val="footnote text"/>
    <w:basedOn w:val="a"/>
    <w:link w:val="af9"/>
    <w:uiPriority w:val="99"/>
    <w:semiHidden/>
    <w:unhideWhenUsed/>
    <w:rsid w:val="00F337F2"/>
    <w:pPr>
      <w:widowControl/>
      <w:autoSpaceDE/>
      <w:autoSpaceDN/>
      <w:adjustRightInd/>
    </w:pPr>
    <w:rPr>
      <w:rFonts w:asciiTheme="minorHAnsi" w:eastAsiaTheme="minorHAnsi" w:hAnsiTheme="minorHAnsi" w:cstheme="minorBidi"/>
      <w:lang w:eastAsia="en-US"/>
    </w:rPr>
  </w:style>
  <w:style w:type="character" w:customStyle="1" w:styleId="af9">
    <w:name w:val="Текст сноски Знак"/>
    <w:basedOn w:val="a0"/>
    <w:link w:val="af8"/>
    <w:uiPriority w:val="99"/>
    <w:semiHidden/>
    <w:rsid w:val="00F337F2"/>
    <w:rPr>
      <w:sz w:val="20"/>
      <w:szCs w:val="20"/>
    </w:rPr>
  </w:style>
  <w:style w:type="character" w:styleId="afa">
    <w:name w:val="footnote reference"/>
    <w:basedOn w:val="a0"/>
    <w:uiPriority w:val="99"/>
    <w:semiHidden/>
    <w:unhideWhenUsed/>
    <w:rsid w:val="00F337F2"/>
    <w:rPr>
      <w:vertAlign w:val="superscript"/>
    </w:rPr>
  </w:style>
  <w:style w:type="table" w:customStyle="1" w:styleId="14">
    <w:name w:val="Сетка таблицы1"/>
    <w:basedOn w:val="a1"/>
    <w:next w:val="af0"/>
    <w:uiPriority w:val="59"/>
    <w:rsid w:val="004E3C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8509">
      <w:bodyDiv w:val="1"/>
      <w:marLeft w:val="0"/>
      <w:marRight w:val="0"/>
      <w:marTop w:val="0"/>
      <w:marBottom w:val="0"/>
      <w:divBdr>
        <w:top w:val="none" w:sz="0" w:space="0" w:color="auto"/>
        <w:left w:val="none" w:sz="0" w:space="0" w:color="auto"/>
        <w:bottom w:val="none" w:sz="0" w:space="0" w:color="auto"/>
        <w:right w:val="none" w:sz="0" w:space="0" w:color="auto"/>
      </w:divBdr>
    </w:div>
    <w:div w:id="47727368">
      <w:bodyDiv w:val="1"/>
      <w:marLeft w:val="0"/>
      <w:marRight w:val="0"/>
      <w:marTop w:val="0"/>
      <w:marBottom w:val="0"/>
      <w:divBdr>
        <w:top w:val="none" w:sz="0" w:space="0" w:color="auto"/>
        <w:left w:val="none" w:sz="0" w:space="0" w:color="auto"/>
        <w:bottom w:val="none" w:sz="0" w:space="0" w:color="auto"/>
        <w:right w:val="none" w:sz="0" w:space="0" w:color="auto"/>
      </w:divBdr>
    </w:div>
    <w:div w:id="72163662">
      <w:bodyDiv w:val="1"/>
      <w:marLeft w:val="0"/>
      <w:marRight w:val="0"/>
      <w:marTop w:val="0"/>
      <w:marBottom w:val="0"/>
      <w:divBdr>
        <w:top w:val="none" w:sz="0" w:space="0" w:color="auto"/>
        <w:left w:val="none" w:sz="0" w:space="0" w:color="auto"/>
        <w:bottom w:val="none" w:sz="0" w:space="0" w:color="auto"/>
        <w:right w:val="none" w:sz="0" w:space="0" w:color="auto"/>
      </w:divBdr>
    </w:div>
    <w:div w:id="193926006">
      <w:bodyDiv w:val="1"/>
      <w:marLeft w:val="0"/>
      <w:marRight w:val="0"/>
      <w:marTop w:val="0"/>
      <w:marBottom w:val="0"/>
      <w:divBdr>
        <w:top w:val="none" w:sz="0" w:space="0" w:color="auto"/>
        <w:left w:val="none" w:sz="0" w:space="0" w:color="auto"/>
        <w:bottom w:val="none" w:sz="0" w:space="0" w:color="auto"/>
        <w:right w:val="none" w:sz="0" w:space="0" w:color="auto"/>
      </w:divBdr>
    </w:div>
    <w:div w:id="268468053">
      <w:bodyDiv w:val="1"/>
      <w:marLeft w:val="0"/>
      <w:marRight w:val="0"/>
      <w:marTop w:val="0"/>
      <w:marBottom w:val="0"/>
      <w:divBdr>
        <w:top w:val="none" w:sz="0" w:space="0" w:color="auto"/>
        <w:left w:val="none" w:sz="0" w:space="0" w:color="auto"/>
        <w:bottom w:val="none" w:sz="0" w:space="0" w:color="auto"/>
        <w:right w:val="none" w:sz="0" w:space="0" w:color="auto"/>
      </w:divBdr>
    </w:div>
    <w:div w:id="335688680">
      <w:bodyDiv w:val="1"/>
      <w:marLeft w:val="0"/>
      <w:marRight w:val="0"/>
      <w:marTop w:val="0"/>
      <w:marBottom w:val="0"/>
      <w:divBdr>
        <w:top w:val="none" w:sz="0" w:space="0" w:color="auto"/>
        <w:left w:val="none" w:sz="0" w:space="0" w:color="auto"/>
        <w:bottom w:val="none" w:sz="0" w:space="0" w:color="auto"/>
        <w:right w:val="none" w:sz="0" w:space="0" w:color="auto"/>
      </w:divBdr>
    </w:div>
    <w:div w:id="494802545">
      <w:bodyDiv w:val="1"/>
      <w:marLeft w:val="0"/>
      <w:marRight w:val="0"/>
      <w:marTop w:val="0"/>
      <w:marBottom w:val="0"/>
      <w:divBdr>
        <w:top w:val="none" w:sz="0" w:space="0" w:color="auto"/>
        <w:left w:val="none" w:sz="0" w:space="0" w:color="auto"/>
        <w:bottom w:val="none" w:sz="0" w:space="0" w:color="auto"/>
        <w:right w:val="none" w:sz="0" w:space="0" w:color="auto"/>
      </w:divBdr>
    </w:div>
    <w:div w:id="498469354">
      <w:bodyDiv w:val="1"/>
      <w:marLeft w:val="0"/>
      <w:marRight w:val="0"/>
      <w:marTop w:val="0"/>
      <w:marBottom w:val="0"/>
      <w:divBdr>
        <w:top w:val="none" w:sz="0" w:space="0" w:color="auto"/>
        <w:left w:val="none" w:sz="0" w:space="0" w:color="auto"/>
        <w:bottom w:val="none" w:sz="0" w:space="0" w:color="auto"/>
        <w:right w:val="none" w:sz="0" w:space="0" w:color="auto"/>
      </w:divBdr>
    </w:div>
    <w:div w:id="511263583">
      <w:bodyDiv w:val="1"/>
      <w:marLeft w:val="0"/>
      <w:marRight w:val="0"/>
      <w:marTop w:val="0"/>
      <w:marBottom w:val="0"/>
      <w:divBdr>
        <w:top w:val="none" w:sz="0" w:space="0" w:color="auto"/>
        <w:left w:val="none" w:sz="0" w:space="0" w:color="auto"/>
        <w:bottom w:val="none" w:sz="0" w:space="0" w:color="auto"/>
        <w:right w:val="none" w:sz="0" w:space="0" w:color="auto"/>
      </w:divBdr>
    </w:div>
    <w:div w:id="609044542">
      <w:bodyDiv w:val="1"/>
      <w:marLeft w:val="0"/>
      <w:marRight w:val="0"/>
      <w:marTop w:val="0"/>
      <w:marBottom w:val="0"/>
      <w:divBdr>
        <w:top w:val="none" w:sz="0" w:space="0" w:color="auto"/>
        <w:left w:val="none" w:sz="0" w:space="0" w:color="auto"/>
        <w:bottom w:val="none" w:sz="0" w:space="0" w:color="auto"/>
        <w:right w:val="none" w:sz="0" w:space="0" w:color="auto"/>
      </w:divBdr>
    </w:div>
    <w:div w:id="630981682">
      <w:bodyDiv w:val="1"/>
      <w:marLeft w:val="0"/>
      <w:marRight w:val="0"/>
      <w:marTop w:val="0"/>
      <w:marBottom w:val="0"/>
      <w:divBdr>
        <w:top w:val="none" w:sz="0" w:space="0" w:color="auto"/>
        <w:left w:val="none" w:sz="0" w:space="0" w:color="auto"/>
        <w:bottom w:val="none" w:sz="0" w:space="0" w:color="auto"/>
        <w:right w:val="none" w:sz="0" w:space="0" w:color="auto"/>
      </w:divBdr>
    </w:div>
    <w:div w:id="649678635">
      <w:bodyDiv w:val="1"/>
      <w:marLeft w:val="0"/>
      <w:marRight w:val="0"/>
      <w:marTop w:val="0"/>
      <w:marBottom w:val="0"/>
      <w:divBdr>
        <w:top w:val="none" w:sz="0" w:space="0" w:color="auto"/>
        <w:left w:val="none" w:sz="0" w:space="0" w:color="auto"/>
        <w:bottom w:val="none" w:sz="0" w:space="0" w:color="auto"/>
        <w:right w:val="none" w:sz="0" w:space="0" w:color="auto"/>
      </w:divBdr>
    </w:div>
    <w:div w:id="665090583">
      <w:bodyDiv w:val="1"/>
      <w:marLeft w:val="0"/>
      <w:marRight w:val="0"/>
      <w:marTop w:val="0"/>
      <w:marBottom w:val="0"/>
      <w:divBdr>
        <w:top w:val="none" w:sz="0" w:space="0" w:color="auto"/>
        <w:left w:val="none" w:sz="0" w:space="0" w:color="auto"/>
        <w:bottom w:val="none" w:sz="0" w:space="0" w:color="auto"/>
        <w:right w:val="none" w:sz="0" w:space="0" w:color="auto"/>
      </w:divBdr>
    </w:div>
    <w:div w:id="671689316">
      <w:bodyDiv w:val="1"/>
      <w:marLeft w:val="0"/>
      <w:marRight w:val="0"/>
      <w:marTop w:val="0"/>
      <w:marBottom w:val="0"/>
      <w:divBdr>
        <w:top w:val="none" w:sz="0" w:space="0" w:color="auto"/>
        <w:left w:val="none" w:sz="0" w:space="0" w:color="auto"/>
        <w:bottom w:val="none" w:sz="0" w:space="0" w:color="auto"/>
        <w:right w:val="none" w:sz="0" w:space="0" w:color="auto"/>
      </w:divBdr>
    </w:div>
    <w:div w:id="735513154">
      <w:bodyDiv w:val="1"/>
      <w:marLeft w:val="0"/>
      <w:marRight w:val="0"/>
      <w:marTop w:val="0"/>
      <w:marBottom w:val="0"/>
      <w:divBdr>
        <w:top w:val="none" w:sz="0" w:space="0" w:color="auto"/>
        <w:left w:val="none" w:sz="0" w:space="0" w:color="auto"/>
        <w:bottom w:val="none" w:sz="0" w:space="0" w:color="auto"/>
        <w:right w:val="none" w:sz="0" w:space="0" w:color="auto"/>
      </w:divBdr>
    </w:div>
    <w:div w:id="751007614">
      <w:bodyDiv w:val="1"/>
      <w:marLeft w:val="0"/>
      <w:marRight w:val="0"/>
      <w:marTop w:val="0"/>
      <w:marBottom w:val="0"/>
      <w:divBdr>
        <w:top w:val="none" w:sz="0" w:space="0" w:color="auto"/>
        <w:left w:val="none" w:sz="0" w:space="0" w:color="auto"/>
        <w:bottom w:val="none" w:sz="0" w:space="0" w:color="auto"/>
        <w:right w:val="none" w:sz="0" w:space="0" w:color="auto"/>
      </w:divBdr>
    </w:div>
    <w:div w:id="783187341">
      <w:bodyDiv w:val="1"/>
      <w:marLeft w:val="0"/>
      <w:marRight w:val="0"/>
      <w:marTop w:val="0"/>
      <w:marBottom w:val="0"/>
      <w:divBdr>
        <w:top w:val="none" w:sz="0" w:space="0" w:color="auto"/>
        <w:left w:val="none" w:sz="0" w:space="0" w:color="auto"/>
        <w:bottom w:val="none" w:sz="0" w:space="0" w:color="auto"/>
        <w:right w:val="none" w:sz="0" w:space="0" w:color="auto"/>
      </w:divBdr>
    </w:div>
    <w:div w:id="785387013">
      <w:bodyDiv w:val="1"/>
      <w:marLeft w:val="0"/>
      <w:marRight w:val="0"/>
      <w:marTop w:val="0"/>
      <w:marBottom w:val="0"/>
      <w:divBdr>
        <w:top w:val="none" w:sz="0" w:space="0" w:color="auto"/>
        <w:left w:val="none" w:sz="0" w:space="0" w:color="auto"/>
        <w:bottom w:val="none" w:sz="0" w:space="0" w:color="auto"/>
        <w:right w:val="none" w:sz="0" w:space="0" w:color="auto"/>
      </w:divBdr>
    </w:div>
    <w:div w:id="799421039">
      <w:bodyDiv w:val="1"/>
      <w:marLeft w:val="0"/>
      <w:marRight w:val="0"/>
      <w:marTop w:val="0"/>
      <w:marBottom w:val="0"/>
      <w:divBdr>
        <w:top w:val="none" w:sz="0" w:space="0" w:color="auto"/>
        <w:left w:val="none" w:sz="0" w:space="0" w:color="auto"/>
        <w:bottom w:val="none" w:sz="0" w:space="0" w:color="auto"/>
        <w:right w:val="none" w:sz="0" w:space="0" w:color="auto"/>
      </w:divBdr>
    </w:div>
    <w:div w:id="814879339">
      <w:bodyDiv w:val="1"/>
      <w:marLeft w:val="0"/>
      <w:marRight w:val="0"/>
      <w:marTop w:val="0"/>
      <w:marBottom w:val="0"/>
      <w:divBdr>
        <w:top w:val="none" w:sz="0" w:space="0" w:color="auto"/>
        <w:left w:val="none" w:sz="0" w:space="0" w:color="auto"/>
        <w:bottom w:val="none" w:sz="0" w:space="0" w:color="auto"/>
        <w:right w:val="none" w:sz="0" w:space="0" w:color="auto"/>
      </w:divBdr>
    </w:div>
    <w:div w:id="816650976">
      <w:bodyDiv w:val="1"/>
      <w:marLeft w:val="0"/>
      <w:marRight w:val="0"/>
      <w:marTop w:val="0"/>
      <w:marBottom w:val="0"/>
      <w:divBdr>
        <w:top w:val="none" w:sz="0" w:space="0" w:color="auto"/>
        <w:left w:val="none" w:sz="0" w:space="0" w:color="auto"/>
        <w:bottom w:val="none" w:sz="0" w:space="0" w:color="auto"/>
        <w:right w:val="none" w:sz="0" w:space="0" w:color="auto"/>
      </w:divBdr>
    </w:div>
    <w:div w:id="827744890">
      <w:bodyDiv w:val="1"/>
      <w:marLeft w:val="0"/>
      <w:marRight w:val="0"/>
      <w:marTop w:val="0"/>
      <w:marBottom w:val="0"/>
      <w:divBdr>
        <w:top w:val="none" w:sz="0" w:space="0" w:color="auto"/>
        <w:left w:val="none" w:sz="0" w:space="0" w:color="auto"/>
        <w:bottom w:val="none" w:sz="0" w:space="0" w:color="auto"/>
        <w:right w:val="none" w:sz="0" w:space="0" w:color="auto"/>
      </w:divBdr>
    </w:div>
    <w:div w:id="835612404">
      <w:bodyDiv w:val="1"/>
      <w:marLeft w:val="0"/>
      <w:marRight w:val="0"/>
      <w:marTop w:val="0"/>
      <w:marBottom w:val="0"/>
      <w:divBdr>
        <w:top w:val="none" w:sz="0" w:space="0" w:color="auto"/>
        <w:left w:val="none" w:sz="0" w:space="0" w:color="auto"/>
        <w:bottom w:val="none" w:sz="0" w:space="0" w:color="auto"/>
        <w:right w:val="none" w:sz="0" w:space="0" w:color="auto"/>
      </w:divBdr>
    </w:div>
    <w:div w:id="859776307">
      <w:bodyDiv w:val="1"/>
      <w:marLeft w:val="0"/>
      <w:marRight w:val="0"/>
      <w:marTop w:val="0"/>
      <w:marBottom w:val="0"/>
      <w:divBdr>
        <w:top w:val="none" w:sz="0" w:space="0" w:color="auto"/>
        <w:left w:val="none" w:sz="0" w:space="0" w:color="auto"/>
        <w:bottom w:val="none" w:sz="0" w:space="0" w:color="auto"/>
        <w:right w:val="none" w:sz="0" w:space="0" w:color="auto"/>
      </w:divBdr>
    </w:div>
    <w:div w:id="913853161">
      <w:bodyDiv w:val="1"/>
      <w:marLeft w:val="0"/>
      <w:marRight w:val="0"/>
      <w:marTop w:val="0"/>
      <w:marBottom w:val="0"/>
      <w:divBdr>
        <w:top w:val="none" w:sz="0" w:space="0" w:color="auto"/>
        <w:left w:val="none" w:sz="0" w:space="0" w:color="auto"/>
        <w:bottom w:val="none" w:sz="0" w:space="0" w:color="auto"/>
        <w:right w:val="none" w:sz="0" w:space="0" w:color="auto"/>
      </w:divBdr>
    </w:div>
    <w:div w:id="928269408">
      <w:bodyDiv w:val="1"/>
      <w:marLeft w:val="0"/>
      <w:marRight w:val="0"/>
      <w:marTop w:val="0"/>
      <w:marBottom w:val="0"/>
      <w:divBdr>
        <w:top w:val="none" w:sz="0" w:space="0" w:color="auto"/>
        <w:left w:val="none" w:sz="0" w:space="0" w:color="auto"/>
        <w:bottom w:val="none" w:sz="0" w:space="0" w:color="auto"/>
        <w:right w:val="none" w:sz="0" w:space="0" w:color="auto"/>
      </w:divBdr>
    </w:div>
    <w:div w:id="948968518">
      <w:bodyDiv w:val="1"/>
      <w:marLeft w:val="0"/>
      <w:marRight w:val="0"/>
      <w:marTop w:val="0"/>
      <w:marBottom w:val="0"/>
      <w:divBdr>
        <w:top w:val="none" w:sz="0" w:space="0" w:color="auto"/>
        <w:left w:val="none" w:sz="0" w:space="0" w:color="auto"/>
        <w:bottom w:val="none" w:sz="0" w:space="0" w:color="auto"/>
        <w:right w:val="none" w:sz="0" w:space="0" w:color="auto"/>
      </w:divBdr>
    </w:div>
    <w:div w:id="979072812">
      <w:bodyDiv w:val="1"/>
      <w:marLeft w:val="0"/>
      <w:marRight w:val="0"/>
      <w:marTop w:val="0"/>
      <w:marBottom w:val="0"/>
      <w:divBdr>
        <w:top w:val="none" w:sz="0" w:space="0" w:color="auto"/>
        <w:left w:val="none" w:sz="0" w:space="0" w:color="auto"/>
        <w:bottom w:val="none" w:sz="0" w:space="0" w:color="auto"/>
        <w:right w:val="none" w:sz="0" w:space="0" w:color="auto"/>
      </w:divBdr>
    </w:div>
    <w:div w:id="1047140791">
      <w:bodyDiv w:val="1"/>
      <w:marLeft w:val="0"/>
      <w:marRight w:val="0"/>
      <w:marTop w:val="0"/>
      <w:marBottom w:val="0"/>
      <w:divBdr>
        <w:top w:val="none" w:sz="0" w:space="0" w:color="auto"/>
        <w:left w:val="none" w:sz="0" w:space="0" w:color="auto"/>
        <w:bottom w:val="none" w:sz="0" w:space="0" w:color="auto"/>
        <w:right w:val="none" w:sz="0" w:space="0" w:color="auto"/>
      </w:divBdr>
    </w:div>
    <w:div w:id="1058472832">
      <w:bodyDiv w:val="1"/>
      <w:marLeft w:val="0"/>
      <w:marRight w:val="0"/>
      <w:marTop w:val="0"/>
      <w:marBottom w:val="0"/>
      <w:divBdr>
        <w:top w:val="none" w:sz="0" w:space="0" w:color="auto"/>
        <w:left w:val="none" w:sz="0" w:space="0" w:color="auto"/>
        <w:bottom w:val="none" w:sz="0" w:space="0" w:color="auto"/>
        <w:right w:val="none" w:sz="0" w:space="0" w:color="auto"/>
      </w:divBdr>
    </w:div>
    <w:div w:id="1084493730">
      <w:bodyDiv w:val="1"/>
      <w:marLeft w:val="0"/>
      <w:marRight w:val="0"/>
      <w:marTop w:val="0"/>
      <w:marBottom w:val="0"/>
      <w:divBdr>
        <w:top w:val="none" w:sz="0" w:space="0" w:color="auto"/>
        <w:left w:val="none" w:sz="0" w:space="0" w:color="auto"/>
        <w:bottom w:val="none" w:sz="0" w:space="0" w:color="auto"/>
        <w:right w:val="none" w:sz="0" w:space="0" w:color="auto"/>
      </w:divBdr>
    </w:div>
    <w:div w:id="1104153168">
      <w:bodyDiv w:val="1"/>
      <w:marLeft w:val="0"/>
      <w:marRight w:val="0"/>
      <w:marTop w:val="0"/>
      <w:marBottom w:val="0"/>
      <w:divBdr>
        <w:top w:val="none" w:sz="0" w:space="0" w:color="auto"/>
        <w:left w:val="none" w:sz="0" w:space="0" w:color="auto"/>
        <w:bottom w:val="none" w:sz="0" w:space="0" w:color="auto"/>
        <w:right w:val="none" w:sz="0" w:space="0" w:color="auto"/>
      </w:divBdr>
    </w:div>
    <w:div w:id="1134834994">
      <w:bodyDiv w:val="1"/>
      <w:marLeft w:val="0"/>
      <w:marRight w:val="0"/>
      <w:marTop w:val="0"/>
      <w:marBottom w:val="0"/>
      <w:divBdr>
        <w:top w:val="none" w:sz="0" w:space="0" w:color="auto"/>
        <w:left w:val="none" w:sz="0" w:space="0" w:color="auto"/>
        <w:bottom w:val="none" w:sz="0" w:space="0" w:color="auto"/>
        <w:right w:val="none" w:sz="0" w:space="0" w:color="auto"/>
      </w:divBdr>
    </w:div>
    <w:div w:id="1143813914">
      <w:bodyDiv w:val="1"/>
      <w:marLeft w:val="0"/>
      <w:marRight w:val="0"/>
      <w:marTop w:val="0"/>
      <w:marBottom w:val="0"/>
      <w:divBdr>
        <w:top w:val="none" w:sz="0" w:space="0" w:color="auto"/>
        <w:left w:val="none" w:sz="0" w:space="0" w:color="auto"/>
        <w:bottom w:val="none" w:sz="0" w:space="0" w:color="auto"/>
        <w:right w:val="none" w:sz="0" w:space="0" w:color="auto"/>
      </w:divBdr>
    </w:div>
    <w:div w:id="1235779365">
      <w:bodyDiv w:val="1"/>
      <w:marLeft w:val="0"/>
      <w:marRight w:val="0"/>
      <w:marTop w:val="0"/>
      <w:marBottom w:val="0"/>
      <w:divBdr>
        <w:top w:val="none" w:sz="0" w:space="0" w:color="auto"/>
        <w:left w:val="none" w:sz="0" w:space="0" w:color="auto"/>
        <w:bottom w:val="none" w:sz="0" w:space="0" w:color="auto"/>
        <w:right w:val="none" w:sz="0" w:space="0" w:color="auto"/>
      </w:divBdr>
    </w:div>
    <w:div w:id="1330212407">
      <w:bodyDiv w:val="1"/>
      <w:marLeft w:val="0"/>
      <w:marRight w:val="0"/>
      <w:marTop w:val="0"/>
      <w:marBottom w:val="0"/>
      <w:divBdr>
        <w:top w:val="none" w:sz="0" w:space="0" w:color="auto"/>
        <w:left w:val="none" w:sz="0" w:space="0" w:color="auto"/>
        <w:bottom w:val="none" w:sz="0" w:space="0" w:color="auto"/>
        <w:right w:val="none" w:sz="0" w:space="0" w:color="auto"/>
      </w:divBdr>
    </w:div>
    <w:div w:id="1395931534">
      <w:bodyDiv w:val="1"/>
      <w:marLeft w:val="0"/>
      <w:marRight w:val="0"/>
      <w:marTop w:val="0"/>
      <w:marBottom w:val="0"/>
      <w:divBdr>
        <w:top w:val="none" w:sz="0" w:space="0" w:color="auto"/>
        <w:left w:val="none" w:sz="0" w:space="0" w:color="auto"/>
        <w:bottom w:val="none" w:sz="0" w:space="0" w:color="auto"/>
        <w:right w:val="none" w:sz="0" w:space="0" w:color="auto"/>
      </w:divBdr>
    </w:div>
    <w:div w:id="1426997728">
      <w:bodyDiv w:val="1"/>
      <w:marLeft w:val="0"/>
      <w:marRight w:val="0"/>
      <w:marTop w:val="0"/>
      <w:marBottom w:val="0"/>
      <w:divBdr>
        <w:top w:val="none" w:sz="0" w:space="0" w:color="auto"/>
        <w:left w:val="none" w:sz="0" w:space="0" w:color="auto"/>
        <w:bottom w:val="none" w:sz="0" w:space="0" w:color="auto"/>
        <w:right w:val="none" w:sz="0" w:space="0" w:color="auto"/>
      </w:divBdr>
    </w:div>
    <w:div w:id="1432243898">
      <w:bodyDiv w:val="1"/>
      <w:marLeft w:val="0"/>
      <w:marRight w:val="0"/>
      <w:marTop w:val="0"/>
      <w:marBottom w:val="0"/>
      <w:divBdr>
        <w:top w:val="none" w:sz="0" w:space="0" w:color="auto"/>
        <w:left w:val="none" w:sz="0" w:space="0" w:color="auto"/>
        <w:bottom w:val="none" w:sz="0" w:space="0" w:color="auto"/>
        <w:right w:val="none" w:sz="0" w:space="0" w:color="auto"/>
      </w:divBdr>
    </w:div>
    <w:div w:id="1448769989">
      <w:bodyDiv w:val="1"/>
      <w:marLeft w:val="0"/>
      <w:marRight w:val="0"/>
      <w:marTop w:val="0"/>
      <w:marBottom w:val="0"/>
      <w:divBdr>
        <w:top w:val="none" w:sz="0" w:space="0" w:color="auto"/>
        <w:left w:val="none" w:sz="0" w:space="0" w:color="auto"/>
        <w:bottom w:val="none" w:sz="0" w:space="0" w:color="auto"/>
        <w:right w:val="none" w:sz="0" w:space="0" w:color="auto"/>
      </w:divBdr>
    </w:div>
    <w:div w:id="1468205613">
      <w:bodyDiv w:val="1"/>
      <w:marLeft w:val="0"/>
      <w:marRight w:val="0"/>
      <w:marTop w:val="0"/>
      <w:marBottom w:val="0"/>
      <w:divBdr>
        <w:top w:val="none" w:sz="0" w:space="0" w:color="auto"/>
        <w:left w:val="none" w:sz="0" w:space="0" w:color="auto"/>
        <w:bottom w:val="none" w:sz="0" w:space="0" w:color="auto"/>
        <w:right w:val="none" w:sz="0" w:space="0" w:color="auto"/>
      </w:divBdr>
    </w:div>
    <w:div w:id="1482431361">
      <w:bodyDiv w:val="1"/>
      <w:marLeft w:val="0"/>
      <w:marRight w:val="0"/>
      <w:marTop w:val="0"/>
      <w:marBottom w:val="0"/>
      <w:divBdr>
        <w:top w:val="none" w:sz="0" w:space="0" w:color="auto"/>
        <w:left w:val="none" w:sz="0" w:space="0" w:color="auto"/>
        <w:bottom w:val="none" w:sz="0" w:space="0" w:color="auto"/>
        <w:right w:val="none" w:sz="0" w:space="0" w:color="auto"/>
      </w:divBdr>
    </w:div>
    <w:div w:id="1548178947">
      <w:bodyDiv w:val="1"/>
      <w:marLeft w:val="0"/>
      <w:marRight w:val="0"/>
      <w:marTop w:val="0"/>
      <w:marBottom w:val="0"/>
      <w:divBdr>
        <w:top w:val="none" w:sz="0" w:space="0" w:color="auto"/>
        <w:left w:val="none" w:sz="0" w:space="0" w:color="auto"/>
        <w:bottom w:val="none" w:sz="0" w:space="0" w:color="auto"/>
        <w:right w:val="none" w:sz="0" w:space="0" w:color="auto"/>
      </w:divBdr>
    </w:div>
    <w:div w:id="1571231550">
      <w:bodyDiv w:val="1"/>
      <w:marLeft w:val="0"/>
      <w:marRight w:val="0"/>
      <w:marTop w:val="0"/>
      <w:marBottom w:val="0"/>
      <w:divBdr>
        <w:top w:val="none" w:sz="0" w:space="0" w:color="auto"/>
        <w:left w:val="none" w:sz="0" w:space="0" w:color="auto"/>
        <w:bottom w:val="none" w:sz="0" w:space="0" w:color="auto"/>
        <w:right w:val="none" w:sz="0" w:space="0" w:color="auto"/>
      </w:divBdr>
    </w:div>
    <w:div w:id="1584409580">
      <w:bodyDiv w:val="1"/>
      <w:marLeft w:val="0"/>
      <w:marRight w:val="0"/>
      <w:marTop w:val="0"/>
      <w:marBottom w:val="0"/>
      <w:divBdr>
        <w:top w:val="none" w:sz="0" w:space="0" w:color="auto"/>
        <w:left w:val="none" w:sz="0" w:space="0" w:color="auto"/>
        <w:bottom w:val="none" w:sz="0" w:space="0" w:color="auto"/>
        <w:right w:val="none" w:sz="0" w:space="0" w:color="auto"/>
      </w:divBdr>
    </w:div>
    <w:div w:id="1679889264">
      <w:bodyDiv w:val="1"/>
      <w:marLeft w:val="0"/>
      <w:marRight w:val="0"/>
      <w:marTop w:val="0"/>
      <w:marBottom w:val="0"/>
      <w:divBdr>
        <w:top w:val="none" w:sz="0" w:space="0" w:color="auto"/>
        <w:left w:val="none" w:sz="0" w:space="0" w:color="auto"/>
        <w:bottom w:val="none" w:sz="0" w:space="0" w:color="auto"/>
        <w:right w:val="none" w:sz="0" w:space="0" w:color="auto"/>
      </w:divBdr>
    </w:div>
    <w:div w:id="1688166926">
      <w:bodyDiv w:val="1"/>
      <w:marLeft w:val="0"/>
      <w:marRight w:val="0"/>
      <w:marTop w:val="0"/>
      <w:marBottom w:val="0"/>
      <w:divBdr>
        <w:top w:val="none" w:sz="0" w:space="0" w:color="auto"/>
        <w:left w:val="none" w:sz="0" w:space="0" w:color="auto"/>
        <w:bottom w:val="none" w:sz="0" w:space="0" w:color="auto"/>
        <w:right w:val="none" w:sz="0" w:space="0" w:color="auto"/>
      </w:divBdr>
    </w:div>
    <w:div w:id="1694530840">
      <w:bodyDiv w:val="1"/>
      <w:marLeft w:val="0"/>
      <w:marRight w:val="0"/>
      <w:marTop w:val="0"/>
      <w:marBottom w:val="0"/>
      <w:divBdr>
        <w:top w:val="none" w:sz="0" w:space="0" w:color="auto"/>
        <w:left w:val="none" w:sz="0" w:space="0" w:color="auto"/>
        <w:bottom w:val="none" w:sz="0" w:space="0" w:color="auto"/>
        <w:right w:val="none" w:sz="0" w:space="0" w:color="auto"/>
      </w:divBdr>
    </w:div>
    <w:div w:id="1701973678">
      <w:bodyDiv w:val="1"/>
      <w:marLeft w:val="0"/>
      <w:marRight w:val="0"/>
      <w:marTop w:val="0"/>
      <w:marBottom w:val="0"/>
      <w:divBdr>
        <w:top w:val="none" w:sz="0" w:space="0" w:color="auto"/>
        <w:left w:val="none" w:sz="0" w:space="0" w:color="auto"/>
        <w:bottom w:val="none" w:sz="0" w:space="0" w:color="auto"/>
        <w:right w:val="none" w:sz="0" w:space="0" w:color="auto"/>
      </w:divBdr>
    </w:div>
    <w:div w:id="1722750278">
      <w:bodyDiv w:val="1"/>
      <w:marLeft w:val="0"/>
      <w:marRight w:val="0"/>
      <w:marTop w:val="0"/>
      <w:marBottom w:val="0"/>
      <w:divBdr>
        <w:top w:val="none" w:sz="0" w:space="0" w:color="auto"/>
        <w:left w:val="none" w:sz="0" w:space="0" w:color="auto"/>
        <w:bottom w:val="none" w:sz="0" w:space="0" w:color="auto"/>
        <w:right w:val="none" w:sz="0" w:space="0" w:color="auto"/>
      </w:divBdr>
    </w:div>
    <w:div w:id="1729842055">
      <w:bodyDiv w:val="1"/>
      <w:marLeft w:val="0"/>
      <w:marRight w:val="0"/>
      <w:marTop w:val="0"/>
      <w:marBottom w:val="0"/>
      <w:divBdr>
        <w:top w:val="none" w:sz="0" w:space="0" w:color="auto"/>
        <w:left w:val="none" w:sz="0" w:space="0" w:color="auto"/>
        <w:bottom w:val="none" w:sz="0" w:space="0" w:color="auto"/>
        <w:right w:val="none" w:sz="0" w:space="0" w:color="auto"/>
      </w:divBdr>
    </w:div>
    <w:div w:id="1734693735">
      <w:bodyDiv w:val="1"/>
      <w:marLeft w:val="0"/>
      <w:marRight w:val="0"/>
      <w:marTop w:val="0"/>
      <w:marBottom w:val="0"/>
      <w:divBdr>
        <w:top w:val="none" w:sz="0" w:space="0" w:color="auto"/>
        <w:left w:val="none" w:sz="0" w:space="0" w:color="auto"/>
        <w:bottom w:val="none" w:sz="0" w:space="0" w:color="auto"/>
        <w:right w:val="none" w:sz="0" w:space="0" w:color="auto"/>
      </w:divBdr>
    </w:div>
    <w:div w:id="1765150334">
      <w:bodyDiv w:val="1"/>
      <w:marLeft w:val="0"/>
      <w:marRight w:val="0"/>
      <w:marTop w:val="0"/>
      <w:marBottom w:val="0"/>
      <w:divBdr>
        <w:top w:val="none" w:sz="0" w:space="0" w:color="auto"/>
        <w:left w:val="none" w:sz="0" w:space="0" w:color="auto"/>
        <w:bottom w:val="none" w:sz="0" w:space="0" w:color="auto"/>
        <w:right w:val="none" w:sz="0" w:space="0" w:color="auto"/>
      </w:divBdr>
    </w:div>
    <w:div w:id="1812939082">
      <w:bodyDiv w:val="1"/>
      <w:marLeft w:val="0"/>
      <w:marRight w:val="0"/>
      <w:marTop w:val="0"/>
      <w:marBottom w:val="0"/>
      <w:divBdr>
        <w:top w:val="none" w:sz="0" w:space="0" w:color="auto"/>
        <w:left w:val="none" w:sz="0" w:space="0" w:color="auto"/>
        <w:bottom w:val="none" w:sz="0" w:space="0" w:color="auto"/>
        <w:right w:val="none" w:sz="0" w:space="0" w:color="auto"/>
      </w:divBdr>
    </w:div>
    <w:div w:id="1814712019">
      <w:bodyDiv w:val="1"/>
      <w:marLeft w:val="0"/>
      <w:marRight w:val="0"/>
      <w:marTop w:val="0"/>
      <w:marBottom w:val="0"/>
      <w:divBdr>
        <w:top w:val="none" w:sz="0" w:space="0" w:color="auto"/>
        <w:left w:val="none" w:sz="0" w:space="0" w:color="auto"/>
        <w:bottom w:val="none" w:sz="0" w:space="0" w:color="auto"/>
        <w:right w:val="none" w:sz="0" w:space="0" w:color="auto"/>
      </w:divBdr>
    </w:div>
    <w:div w:id="1831558107">
      <w:bodyDiv w:val="1"/>
      <w:marLeft w:val="0"/>
      <w:marRight w:val="0"/>
      <w:marTop w:val="0"/>
      <w:marBottom w:val="0"/>
      <w:divBdr>
        <w:top w:val="none" w:sz="0" w:space="0" w:color="auto"/>
        <w:left w:val="none" w:sz="0" w:space="0" w:color="auto"/>
        <w:bottom w:val="none" w:sz="0" w:space="0" w:color="auto"/>
        <w:right w:val="none" w:sz="0" w:space="0" w:color="auto"/>
      </w:divBdr>
    </w:div>
    <w:div w:id="1841433839">
      <w:bodyDiv w:val="1"/>
      <w:marLeft w:val="0"/>
      <w:marRight w:val="0"/>
      <w:marTop w:val="0"/>
      <w:marBottom w:val="0"/>
      <w:divBdr>
        <w:top w:val="none" w:sz="0" w:space="0" w:color="auto"/>
        <w:left w:val="none" w:sz="0" w:space="0" w:color="auto"/>
        <w:bottom w:val="none" w:sz="0" w:space="0" w:color="auto"/>
        <w:right w:val="none" w:sz="0" w:space="0" w:color="auto"/>
      </w:divBdr>
    </w:div>
    <w:div w:id="1844391185">
      <w:bodyDiv w:val="1"/>
      <w:marLeft w:val="0"/>
      <w:marRight w:val="0"/>
      <w:marTop w:val="0"/>
      <w:marBottom w:val="0"/>
      <w:divBdr>
        <w:top w:val="none" w:sz="0" w:space="0" w:color="auto"/>
        <w:left w:val="none" w:sz="0" w:space="0" w:color="auto"/>
        <w:bottom w:val="none" w:sz="0" w:space="0" w:color="auto"/>
        <w:right w:val="none" w:sz="0" w:space="0" w:color="auto"/>
      </w:divBdr>
    </w:div>
    <w:div w:id="1860118867">
      <w:bodyDiv w:val="1"/>
      <w:marLeft w:val="0"/>
      <w:marRight w:val="0"/>
      <w:marTop w:val="0"/>
      <w:marBottom w:val="0"/>
      <w:divBdr>
        <w:top w:val="none" w:sz="0" w:space="0" w:color="auto"/>
        <w:left w:val="none" w:sz="0" w:space="0" w:color="auto"/>
        <w:bottom w:val="none" w:sz="0" w:space="0" w:color="auto"/>
        <w:right w:val="none" w:sz="0" w:space="0" w:color="auto"/>
      </w:divBdr>
    </w:div>
    <w:div w:id="1923490486">
      <w:bodyDiv w:val="1"/>
      <w:marLeft w:val="0"/>
      <w:marRight w:val="0"/>
      <w:marTop w:val="0"/>
      <w:marBottom w:val="0"/>
      <w:divBdr>
        <w:top w:val="none" w:sz="0" w:space="0" w:color="auto"/>
        <w:left w:val="none" w:sz="0" w:space="0" w:color="auto"/>
        <w:bottom w:val="none" w:sz="0" w:space="0" w:color="auto"/>
        <w:right w:val="none" w:sz="0" w:space="0" w:color="auto"/>
      </w:divBdr>
    </w:div>
    <w:div w:id="1979188986">
      <w:bodyDiv w:val="1"/>
      <w:marLeft w:val="0"/>
      <w:marRight w:val="0"/>
      <w:marTop w:val="0"/>
      <w:marBottom w:val="0"/>
      <w:divBdr>
        <w:top w:val="none" w:sz="0" w:space="0" w:color="auto"/>
        <w:left w:val="none" w:sz="0" w:space="0" w:color="auto"/>
        <w:bottom w:val="none" w:sz="0" w:space="0" w:color="auto"/>
        <w:right w:val="none" w:sz="0" w:space="0" w:color="auto"/>
      </w:divBdr>
    </w:div>
    <w:div w:id="2063673381">
      <w:bodyDiv w:val="1"/>
      <w:marLeft w:val="0"/>
      <w:marRight w:val="0"/>
      <w:marTop w:val="0"/>
      <w:marBottom w:val="0"/>
      <w:divBdr>
        <w:top w:val="none" w:sz="0" w:space="0" w:color="auto"/>
        <w:left w:val="none" w:sz="0" w:space="0" w:color="auto"/>
        <w:bottom w:val="none" w:sz="0" w:space="0" w:color="auto"/>
        <w:right w:val="none" w:sz="0" w:space="0" w:color="auto"/>
      </w:divBdr>
    </w:div>
    <w:div w:id="207947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AC430-21C5-4DF1-89AC-2EC3B11D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1134</Words>
  <Characters>6469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cp:revision>
  <dcterms:created xsi:type="dcterms:W3CDTF">2020-05-24T17:28:00Z</dcterms:created>
  <dcterms:modified xsi:type="dcterms:W3CDTF">2020-05-24T18:15:00Z</dcterms:modified>
</cp:coreProperties>
</file>